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4E1" w:rsidRDefault="00CB34E1" w:rsidP="00CB34E1">
      <w:pPr>
        <w:pStyle w:val="Standard"/>
        <w:spacing w:line="360" w:lineRule="auto"/>
        <w:jc w:val="center"/>
        <w:rPr>
          <w:b/>
          <w:bCs/>
          <w:sz w:val="36"/>
          <w:szCs w:val="36"/>
          <w:u w:val="single"/>
        </w:rPr>
      </w:pPr>
      <w:r>
        <w:rPr>
          <w:b/>
          <w:bCs/>
          <w:sz w:val="36"/>
          <w:szCs w:val="36"/>
          <w:u w:val="single"/>
        </w:rPr>
        <w:t>SPECYFIKACJA WARUNKÓW ZAMÓWIENIA</w:t>
      </w:r>
    </w:p>
    <w:p w:rsidR="00CB34E1" w:rsidRDefault="00CB34E1" w:rsidP="00CB34E1">
      <w:pPr>
        <w:pStyle w:val="Standard"/>
        <w:spacing w:line="360" w:lineRule="auto"/>
        <w:jc w:val="center"/>
        <w:rPr>
          <w:b/>
          <w:bCs/>
          <w:sz w:val="36"/>
          <w:szCs w:val="36"/>
          <w:u w:val="single"/>
        </w:rPr>
      </w:pPr>
    </w:p>
    <w:p w:rsidR="00CB34E1" w:rsidRDefault="00CB34E1" w:rsidP="00CB34E1">
      <w:pPr>
        <w:pStyle w:val="Standard"/>
        <w:spacing w:before="40" w:line="360" w:lineRule="auto"/>
        <w:jc w:val="center"/>
        <w:rPr>
          <w:b/>
          <w:caps/>
          <w:sz w:val="28"/>
          <w:szCs w:val="28"/>
        </w:rPr>
      </w:pPr>
      <w:r>
        <w:rPr>
          <w:b/>
          <w:caps/>
          <w:sz w:val="28"/>
          <w:szCs w:val="28"/>
        </w:rPr>
        <w:t>zAMAWIAJĄCY:</w:t>
      </w:r>
    </w:p>
    <w:p w:rsidR="00CB34E1" w:rsidRDefault="00CB34E1" w:rsidP="00CB34E1">
      <w:pPr>
        <w:pStyle w:val="Standard"/>
        <w:jc w:val="center"/>
        <w:rPr>
          <w:b/>
          <w:bCs/>
          <w:sz w:val="28"/>
          <w:szCs w:val="28"/>
        </w:rPr>
      </w:pPr>
      <w:r>
        <w:rPr>
          <w:b/>
          <w:bCs/>
          <w:sz w:val="28"/>
          <w:szCs w:val="28"/>
        </w:rPr>
        <w:t>Zarząd Dróg Powiatowych w Trzebnicy</w:t>
      </w:r>
    </w:p>
    <w:p w:rsidR="00CB34E1" w:rsidRDefault="00CB34E1" w:rsidP="00CB34E1">
      <w:pPr>
        <w:pStyle w:val="Standard"/>
        <w:jc w:val="center"/>
        <w:rPr>
          <w:rFonts w:eastAsia="Arial Unicode MS"/>
          <w:b/>
          <w:bCs/>
          <w:sz w:val="28"/>
          <w:szCs w:val="28"/>
        </w:rPr>
      </w:pPr>
      <w:r>
        <w:rPr>
          <w:rFonts w:eastAsia="Arial Unicode MS"/>
          <w:b/>
          <w:bCs/>
          <w:sz w:val="28"/>
          <w:szCs w:val="28"/>
        </w:rPr>
        <w:t>ul. Łączna 1c</w:t>
      </w:r>
    </w:p>
    <w:p w:rsidR="00CB34E1" w:rsidRDefault="00CB34E1" w:rsidP="00CB34E1">
      <w:pPr>
        <w:pStyle w:val="Standard"/>
        <w:jc w:val="center"/>
        <w:rPr>
          <w:rFonts w:eastAsia="Arial Unicode MS"/>
          <w:b/>
          <w:bCs/>
          <w:sz w:val="28"/>
          <w:szCs w:val="28"/>
        </w:rPr>
      </w:pPr>
      <w:r>
        <w:rPr>
          <w:rFonts w:eastAsia="Arial Unicode MS"/>
          <w:b/>
          <w:bCs/>
          <w:sz w:val="28"/>
          <w:szCs w:val="28"/>
        </w:rPr>
        <w:t>55-100 Trzebnica</w:t>
      </w:r>
    </w:p>
    <w:p w:rsidR="00CB34E1" w:rsidRDefault="00CB34E1" w:rsidP="00CB34E1">
      <w:pPr>
        <w:pStyle w:val="Standard"/>
        <w:jc w:val="center"/>
        <w:rPr>
          <w:rFonts w:eastAsia="Arial Unicode MS"/>
          <w:b/>
          <w:bCs/>
          <w:sz w:val="28"/>
          <w:szCs w:val="28"/>
        </w:rPr>
      </w:pPr>
    </w:p>
    <w:p w:rsidR="00CB34E1" w:rsidRDefault="00CB34E1" w:rsidP="00CB34E1">
      <w:pPr>
        <w:pStyle w:val="Standard"/>
        <w:jc w:val="center"/>
        <w:rPr>
          <w:b/>
          <w:bCs/>
          <w:sz w:val="28"/>
          <w:szCs w:val="28"/>
        </w:rPr>
      </w:pPr>
      <w:r>
        <w:rPr>
          <w:b/>
          <w:bCs/>
          <w:sz w:val="28"/>
          <w:szCs w:val="28"/>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rPr>
        <w:t>p.z.p</w:t>
      </w:r>
      <w:proofErr w:type="spellEnd"/>
      <w:r>
        <w:rPr>
          <w:b/>
          <w:bCs/>
          <w:sz w:val="28"/>
          <w:szCs w:val="28"/>
        </w:rPr>
        <w:t>. na roboty budowlane dla zadania pn.:</w:t>
      </w:r>
    </w:p>
    <w:p w:rsidR="00CB34E1" w:rsidRDefault="00CB34E1" w:rsidP="00CB34E1">
      <w:pPr>
        <w:pStyle w:val="Standard"/>
        <w:jc w:val="center"/>
        <w:rPr>
          <w:b/>
          <w:bCs/>
          <w:sz w:val="28"/>
          <w:szCs w:val="28"/>
        </w:rPr>
      </w:pPr>
    </w:p>
    <w:p w:rsidR="00CB34E1" w:rsidRDefault="00CB34E1" w:rsidP="00CB34E1">
      <w:pPr>
        <w:pStyle w:val="Standard"/>
        <w:tabs>
          <w:tab w:val="left" w:pos="360"/>
        </w:tabs>
        <w:jc w:val="both"/>
      </w:pPr>
      <w:r>
        <w:rPr>
          <w:rFonts w:eastAsia="Arial"/>
          <w:b/>
          <w:bCs/>
          <w:color w:val="000000"/>
          <w:sz w:val="40"/>
          <w:szCs w:val="40"/>
        </w:rPr>
        <w:t>,,Przebudowa drogi powiatowej nr 1352 D Ligota Strupińska –    Etap I”</w:t>
      </w:r>
    </w:p>
    <w:p w:rsidR="00CB34E1" w:rsidRDefault="00CB34E1" w:rsidP="00CB34E1">
      <w:pPr>
        <w:pStyle w:val="Standard"/>
        <w:rPr>
          <w:rFonts w:eastAsia="Arial"/>
          <w:b/>
          <w:bCs/>
          <w:color w:val="FF0000"/>
        </w:rPr>
      </w:pPr>
      <w:r>
        <w:rPr>
          <w:rFonts w:eastAsia="Arial"/>
          <w:b/>
          <w:bCs/>
          <w:color w:val="FF0000"/>
        </w:rPr>
        <w:t>Przedmiotowe postępowanie prowadzone jest przy użyciu środków komunikacji elektronicznej.</w:t>
      </w: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spacing w:line="360" w:lineRule="auto"/>
        <w:ind w:left="-20"/>
        <w:jc w:val="center"/>
        <w:rPr>
          <w:b/>
          <w:bCs/>
        </w:rPr>
      </w:pPr>
      <w:r>
        <w:rPr>
          <w:b/>
          <w:bCs/>
        </w:rPr>
        <w:t xml:space="preserve">Znak sprawy: </w:t>
      </w:r>
      <w:proofErr w:type="spellStart"/>
      <w:r>
        <w:rPr>
          <w:b/>
          <w:bCs/>
        </w:rPr>
        <w:t>DTiZP</w:t>
      </w:r>
      <w:proofErr w:type="spellEnd"/>
      <w:r>
        <w:rPr>
          <w:b/>
          <w:bCs/>
        </w:rPr>
        <w:t>/200/7/2021</w:t>
      </w:r>
    </w:p>
    <w:p w:rsidR="00CB34E1" w:rsidRDefault="00CB34E1" w:rsidP="00CB34E1">
      <w:pPr>
        <w:pStyle w:val="Standard"/>
        <w:spacing w:line="360" w:lineRule="auto"/>
        <w:ind w:left="-20"/>
        <w:jc w:val="center"/>
        <w:rPr>
          <w:b/>
          <w:bCs/>
          <w:sz w:val="32"/>
          <w:szCs w:val="32"/>
        </w:rPr>
      </w:pPr>
    </w:p>
    <w:p w:rsidR="00CB34E1" w:rsidRDefault="00CB34E1" w:rsidP="00CB34E1">
      <w:pPr>
        <w:pStyle w:val="Standard"/>
        <w:ind w:left="24"/>
        <w:jc w:val="center"/>
        <w:rPr>
          <w:rFonts w:eastAsia="Arial"/>
          <w:b/>
          <w:bCs/>
          <w:color w:val="000000"/>
        </w:rPr>
      </w:pPr>
      <w:r>
        <w:rPr>
          <w:rFonts w:eastAsia="Arial"/>
          <w:b/>
          <w:bCs/>
          <w:color w:val="000000"/>
        </w:rPr>
        <w:t>Trzebnica 16.04.2021 r</w:t>
      </w: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r>
        <w:rPr>
          <w:rFonts w:eastAsia="Arial"/>
          <w:b/>
          <w:bCs/>
          <w:color w:val="000000"/>
        </w:rPr>
        <w:t xml:space="preserve">                                                                                               </w:t>
      </w:r>
    </w:p>
    <w:p w:rsidR="00CB34E1" w:rsidRDefault="00CB34E1" w:rsidP="00CB34E1">
      <w:pPr>
        <w:pStyle w:val="Standard"/>
        <w:rPr>
          <w:rFonts w:eastAsia="Arial"/>
          <w:b/>
          <w:bCs/>
          <w:color w:val="000000"/>
        </w:rPr>
      </w:pPr>
      <w:r>
        <w:rPr>
          <w:rFonts w:eastAsia="Arial"/>
          <w:b/>
          <w:bCs/>
          <w:color w:val="000000"/>
        </w:rPr>
        <w:t xml:space="preserve">                                                                                                       Zatwierdzam:</w:t>
      </w: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eastAsia="Arial"/>
          <w:b/>
          <w:bCs/>
          <w:color w:val="000000"/>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rFonts w:ascii="Tahoma" w:hAnsi="Tahoma" w:cs="Tahoma"/>
          <w:b/>
          <w:bCs/>
          <w:sz w:val="18"/>
          <w:szCs w:val="18"/>
        </w:rPr>
      </w:pPr>
    </w:p>
    <w:p w:rsidR="00CB34E1" w:rsidRDefault="00CB34E1" w:rsidP="00CB34E1">
      <w:pPr>
        <w:pStyle w:val="Standard"/>
        <w:rPr>
          <w:b/>
          <w:bCs/>
          <w:sz w:val="18"/>
          <w:szCs w:val="18"/>
        </w:rPr>
      </w:pPr>
      <w:r>
        <w:rPr>
          <w:b/>
          <w:bCs/>
          <w:sz w:val="18"/>
          <w:szCs w:val="18"/>
        </w:rPr>
        <w:lastRenderedPageBreak/>
        <w:t xml:space="preserve">I.NAZWA ORAZ ADRES ZAMAWIAJĄCEGO:                          </w:t>
      </w:r>
    </w:p>
    <w:p w:rsidR="00CB34E1" w:rsidRDefault="00CB34E1" w:rsidP="00CB34E1">
      <w:pPr>
        <w:pStyle w:val="Standard"/>
        <w:rPr>
          <w:sz w:val="18"/>
          <w:szCs w:val="18"/>
        </w:rPr>
      </w:pPr>
      <w:r>
        <w:rPr>
          <w:sz w:val="18"/>
          <w:szCs w:val="18"/>
        </w:rPr>
        <w:t>Zamawiającym jest Zarząd Dróg Powiatowych w Trzebnicy</w:t>
      </w:r>
    </w:p>
    <w:p w:rsidR="00CB34E1" w:rsidRDefault="00CB34E1" w:rsidP="00CB34E1">
      <w:pPr>
        <w:pStyle w:val="Standard"/>
        <w:spacing w:line="360" w:lineRule="auto"/>
        <w:rPr>
          <w:sz w:val="18"/>
          <w:szCs w:val="18"/>
        </w:rPr>
      </w:pPr>
      <w:r>
        <w:rPr>
          <w:sz w:val="18"/>
          <w:szCs w:val="18"/>
        </w:rPr>
        <w:t>ul. Łączna 1c, 55-100 Trzebnica</w:t>
      </w:r>
    </w:p>
    <w:p w:rsidR="00CB34E1" w:rsidRDefault="00CB34E1" w:rsidP="00CB34E1">
      <w:pPr>
        <w:pStyle w:val="Standard"/>
        <w:spacing w:line="360" w:lineRule="auto"/>
        <w:rPr>
          <w:sz w:val="18"/>
          <w:szCs w:val="18"/>
        </w:rPr>
      </w:pPr>
      <w:r>
        <w:rPr>
          <w:sz w:val="18"/>
          <w:szCs w:val="18"/>
        </w:rPr>
        <w:t>tel.071 387 06 17</w:t>
      </w:r>
    </w:p>
    <w:p w:rsidR="00CB34E1" w:rsidRDefault="00CB34E1" w:rsidP="00CB34E1">
      <w:pPr>
        <w:pStyle w:val="Standard"/>
        <w:spacing w:line="360" w:lineRule="auto"/>
      </w:pPr>
      <w:r>
        <w:rPr>
          <w:sz w:val="18"/>
          <w:szCs w:val="18"/>
        </w:rPr>
        <w:t xml:space="preserve">strona internetowa: </w:t>
      </w:r>
      <w:hyperlink r:id="rId5" w:history="1">
        <w:r>
          <w:t>www.drogi.trzebnica.pl</w:t>
        </w:r>
      </w:hyperlink>
    </w:p>
    <w:p w:rsidR="00CB34E1" w:rsidRDefault="00CB34E1" w:rsidP="00CB34E1">
      <w:pPr>
        <w:pStyle w:val="Standard"/>
        <w:spacing w:line="360" w:lineRule="auto"/>
        <w:rPr>
          <w:sz w:val="18"/>
          <w:szCs w:val="18"/>
        </w:rPr>
      </w:pPr>
      <w:r>
        <w:rPr>
          <w:sz w:val="18"/>
          <w:szCs w:val="18"/>
        </w:rPr>
        <w:t>NIP : 915-16-26-021</w:t>
      </w:r>
    </w:p>
    <w:p w:rsidR="00CB34E1" w:rsidRDefault="00CB34E1" w:rsidP="00CB34E1">
      <w:pPr>
        <w:pStyle w:val="Standard"/>
        <w:spacing w:line="360" w:lineRule="auto"/>
        <w:rPr>
          <w:sz w:val="18"/>
          <w:szCs w:val="18"/>
        </w:rPr>
      </w:pPr>
      <w:r>
        <w:rPr>
          <w:sz w:val="18"/>
          <w:szCs w:val="18"/>
        </w:rPr>
        <w:t>Zwanym dalej także  „ZDP Trzebnica”</w:t>
      </w:r>
    </w:p>
    <w:p w:rsidR="00CB34E1" w:rsidRDefault="00CB34E1" w:rsidP="00CB34E1">
      <w:pPr>
        <w:pStyle w:val="Standard"/>
        <w:spacing w:line="360" w:lineRule="auto"/>
        <w:rPr>
          <w:sz w:val="18"/>
          <w:szCs w:val="18"/>
        </w:rPr>
      </w:pPr>
    </w:p>
    <w:p w:rsidR="00CB34E1" w:rsidRDefault="00CB34E1" w:rsidP="00CB34E1">
      <w:pPr>
        <w:pStyle w:val="Standard"/>
        <w:spacing w:line="360" w:lineRule="auto"/>
        <w:rPr>
          <w:b/>
          <w:bCs/>
          <w:sz w:val="18"/>
          <w:szCs w:val="18"/>
        </w:rPr>
      </w:pPr>
      <w:r>
        <w:rPr>
          <w:b/>
          <w:bCs/>
          <w:sz w:val="18"/>
          <w:szCs w:val="18"/>
        </w:rPr>
        <w:t>II. OCHRONA DANYCH OSOBOWYCH:</w:t>
      </w:r>
    </w:p>
    <w:p w:rsidR="00CB34E1" w:rsidRDefault="00CB34E1" w:rsidP="00CB34E1">
      <w:pPr>
        <w:pStyle w:val="Standard"/>
        <w:spacing w:line="360" w:lineRule="auto"/>
        <w:rPr>
          <w:sz w:val="18"/>
          <w:szCs w:val="18"/>
        </w:rPr>
      </w:pPr>
      <w:r>
        <w:rPr>
          <w:sz w:val="18"/>
          <w:szCs w:val="18"/>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B34E1" w:rsidRDefault="00CB34E1" w:rsidP="00CB34E1">
      <w:pPr>
        <w:pStyle w:val="Standard"/>
        <w:spacing w:line="360" w:lineRule="auto"/>
        <w:rPr>
          <w:sz w:val="18"/>
          <w:szCs w:val="18"/>
        </w:rPr>
      </w:pPr>
      <w:r>
        <w:rPr>
          <w:sz w:val="18"/>
          <w:szCs w:val="18"/>
        </w:rPr>
        <w:t>1) administratorem Pani/Pana danych osobowych jest pracownik Zarządu Dróg Powiatowych w Trzebnicy;</w:t>
      </w:r>
    </w:p>
    <w:p w:rsidR="00CB34E1" w:rsidRDefault="00CB34E1" w:rsidP="00CB34E1">
      <w:pPr>
        <w:pStyle w:val="Standard"/>
        <w:spacing w:line="360" w:lineRule="auto"/>
        <w:rPr>
          <w:sz w:val="18"/>
          <w:szCs w:val="18"/>
        </w:rPr>
      </w:pPr>
      <w:r>
        <w:rPr>
          <w:sz w:val="18"/>
          <w:szCs w:val="18"/>
        </w:rPr>
        <w:t>2) administrator wyznaczył Inspektora Danych Osobowych, z którym można się kontaktować pod adresem e-mail: drogi@powiat.trzebnica.pl.</w:t>
      </w:r>
    </w:p>
    <w:p w:rsidR="00CB34E1" w:rsidRDefault="00CB34E1" w:rsidP="00CB34E1">
      <w:pPr>
        <w:pStyle w:val="Standard"/>
        <w:spacing w:line="360" w:lineRule="auto"/>
        <w:rPr>
          <w:sz w:val="18"/>
          <w:szCs w:val="18"/>
        </w:rPr>
      </w:pPr>
      <w:r>
        <w:rPr>
          <w:sz w:val="18"/>
          <w:szCs w:val="18"/>
        </w:rPr>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rsidR="00CB34E1" w:rsidRDefault="00CB34E1" w:rsidP="00CB34E1">
      <w:pPr>
        <w:pStyle w:val="Standard"/>
        <w:spacing w:line="360" w:lineRule="auto"/>
        <w:rPr>
          <w:sz w:val="18"/>
          <w:szCs w:val="18"/>
        </w:rPr>
      </w:pPr>
      <w:r>
        <w:rPr>
          <w:sz w:val="18"/>
          <w:szCs w:val="18"/>
        </w:rPr>
        <w:t>4) odbiorcami Pani/Pana danych osobowych będą osoby lub podmioty, którym udostępniona zostanie dokumentacja postępowania w oparciu o art. 74 ustawy P.Z.P.</w:t>
      </w:r>
    </w:p>
    <w:p w:rsidR="00CB34E1" w:rsidRDefault="00CB34E1" w:rsidP="00CB34E1">
      <w:pPr>
        <w:pStyle w:val="Standard"/>
        <w:spacing w:line="360" w:lineRule="auto"/>
        <w:rPr>
          <w:sz w:val="18"/>
          <w:szCs w:val="18"/>
        </w:rPr>
      </w:pPr>
      <w:r>
        <w:rPr>
          <w:sz w:val="18"/>
          <w:szCs w:val="18"/>
        </w:rPr>
        <w:t>5) Pani/Pana dane osobowe będą przechowywane, zgodnie z art. 78 ust. 1 P.Z.P. przez okres 4 lat od dnia zakończenia postępowania o udzielenie zamówienia, a jeżeli czas trwania umowy przekracza 4 lata, okres przechowywania obejmuje cały czas trwania umowy;</w:t>
      </w:r>
    </w:p>
    <w:p w:rsidR="00CB34E1" w:rsidRDefault="00CB34E1" w:rsidP="00CB34E1">
      <w:pPr>
        <w:pStyle w:val="Standard"/>
        <w:spacing w:line="360" w:lineRule="auto"/>
        <w:rPr>
          <w:sz w:val="18"/>
          <w:szCs w:val="18"/>
        </w:rPr>
      </w:pPr>
      <w:r>
        <w:rPr>
          <w:sz w:val="18"/>
          <w:szCs w:val="18"/>
        </w:rPr>
        <w:t>6) obowiązek podania przez Panią/Pana danych osobowych bezpośrednio Pani/Pana dotyczących jest wymogiem ustawowym określonym w przepisanych ustawy P.Z.P., związanym z udziałem w postępowaniu o udzielenie zamówienia publicznego.</w:t>
      </w:r>
    </w:p>
    <w:p w:rsidR="00CB34E1" w:rsidRDefault="00CB34E1" w:rsidP="00CB34E1">
      <w:pPr>
        <w:pStyle w:val="Standard"/>
        <w:spacing w:line="360" w:lineRule="auto"/>
        <w:rPr>
          <w:sz w:val="18"/>
          <w:szCs w:val="18"/>
        </w:rPr>
      </w:pPr>
      <w:r>
        <w:rPr>
          <w:sz w:val="18"/>
          <w:szCs w:val="18"/>
        </w:rPr>
        <w:t>7) w odniesieniu do Pani/Pana danych osobowych decyzje nie będą podejmowane w sposób zautomatyzowany, stosownie do art. 22 RODO.</w:t>
      </w:r>
    </w:p>
    <w:p w:rsidR="00CB34E1" w:rsidRDefault="00CB34E1" w:rsidP="00CB34E1">
      <w:pPr>
        <w:pStyle w:val="Standard"/>
        <w:spacing w:line="360" w:lineRule="auto"/>
        <w:rPr>
          <w:sz w:val="18"/>
          <w:szCs w:val="18"/>
        </w:rPr>
      </w:pPr>
      <w:r>
        <w:rPr>
          <w:sz w:val="18"/>
          <w:szCs w:val="18"/>
        </w:rPr>
        <w:t>8) posiada Pani/Pan:</w:t>
      </w:r>
    </w:p>
    <w:p w:rsidR="00CB34E1" w:rsidRDefault="00CB34E1" w:rsidP="00CB34E1">
      <w:pPr>
        <w:pStyle w:val="Standard"/>
        <w:spacing w:line="360" w:lineRule="auto"/>
        <w:rPr>
          <w:sz w:val="18"/>
          <w:szCs w:val="18"/>
        </w:rPr>
      </w:pPr>
      <w:r>
        <w:rPr>
          <w:sz w:val="18"/>
          <w:szCs w:val="18"/>
        </w:rPr>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B34E1" w:rsidRDefault="00CB34E1" w:rsidP="00CB34E1">
      <w:pPr>
        <w:pStyle w:val="Standard"/>
        <w:spacing w:line="360" w:lineRule="auto"/>
        <w:rPr>
          <w:sz w:val="18"/>
          <w:szCs w:val="18"/>
        </w:rPr>
      </w:pPr>
      <w:r>
        <w:rPr>
          <w:sz w:val="18"/>
          <w:szCs w:val="18"/>
        </w:rPr>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CB34E1" w:rsidRDefault="00CB34E1" w:rsidP="00CB34E1">
      <w:pPr>
        <w:pStyle w:val="Standard"/>
        <w:spacing w:line="360" w:lineRule="auto"/>
        <w:rPr>
          <w:sz w:val="18"/>
          <w:szCs w:val="18"/>
        </w:rPr>
      </w:pPr>
      <w:r>
        <w:rPr>
          <w:sz w:val="18"/>
          <w:szCs w:val="18"/>
        </w:rPr>
        <w:t>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B34E1" w:rsidRDefault="00CB34E1" w:rsidP="00CB34E1">
      <w:pPr>
        <w:pStyle w:val="Standard"/>
        <w:spacing w:line="360" w:lineRule="auto"/>
        <w:rPr>
          <w:sz w:val="18"/>
          <w:szCs w:val="18"/>
        </w:rPr>
      </w:pPr>
      <w:r>
        <w:rPr>
          <w:sz w:val="18"/>
          <w:szCs w:val="18"/>
        </w:rPr>
        <w:t xml:space="preserve">d) prawo do wniesienia skargi do Prezesa Urzędu Ochrony Danych Osobowych, gdy uzna Pani/Pan, że przetwarzanie danych osobowych Pani/Pana dotyczących narusza przepisy RODO;  </w:t>
      </w:r>
    </w:p>
    <w:p w:rsidR="00CB34E1" w:rsidRDefault="00CB34E1" w:rsidP="00CB34E1">
      <w:pPr>
        <w:pStyle w:val="Standard"/>
        <w:spacing w:line="360" w:lineRule="auto"/>
        <w:rPr>
          <w:sz w:val="18"/>
          <w:szCs w:val="18"/>
        </w:rPr>
      </w:pPr>
      <w:r>
        <w:rPr>
          <w:sz w:val="18"/>
          <w:szCs w:val="18"/>
        </w:rPr>
        <w:t>9) nie przysługuje Pani/Panu:</w:t>
      </w:r>
    </w:p>
    <w:p w:rsidR="00CB34E1" w:rsidRDefault="00CB34E1" w:rsidP="00CB34E1">
      <w:pPr>
        <w:pStyle w:val="Standard"/>
        <w:spacing w:line="360" w:lineRule="auto"/>
        <w:rPr>
          <w:sz w:val="18"/>
          <w:szCs w:val="18"/>
        </w:rPr>
      </w:pPr>
      <w:r>
        <w:rPr>
          <w:sz w:val="18"/>
          <w:szCs w:val="18"/>
        </w:rPr>
        <w:t>a) w związku z art. 17 ust. 3 lit. b, d lub e RODO prawo do usunięcia danych osobowych;</w:t>
      </w:r>
    </w:p>
    <w:p w:rsidR="00CB34E1" w:rsidRDefault="00CB34E1" w:rsidP="00CB34E1">
      <w:pPr>
        <w:pStyle w:val="Standard"/>
        <w:spacing w:line="360" w:lineRule="auto"/>
        <w:rPr>
          <w:sz w:val="18"/>
          <w:szCs w:val="18"/>
        </w:rPr>
      </w:pPr>
      <w:r>
        <w:rPr>
          <w:sz w:val="18"/>
          <w:szCs w:val="18"/>
        </w:rPr>
        <w:t>b) prawo do przenoszenia danych osobowych, o którym mowa w art. 20 RODO;</w:t>
      </w:r>
    </w:p>
    <w:p w:rsidR="00CB34E1" w:rsidRDefault="00CB34E1" w:rsidP="00CB34E1">
      <w:pPr>
        <w:pStyle w:val="Standard"/>
        <w:spacing w:line="360" w:lineRule="auto"/>
        <w:rPr>
          <w:sz w:val="18"/>
          <w:szCs w:val="18"/>
        </w:rPr>
      </w:pPr>
      <w:r>
        <w:rPr>
          <w:sz w:val="18"/>
          <w:szCs w:val="18"/>
        </w:rPr>
        <w:lastRenderedPageBreak/>
        <w:t>c) na podstawie art. 21 RODO prawo sprzeciwu, wobec przetwarzania danych osobowych, gdy podstawą prawną przetwarzania Pani/Pana danych osobowych jest art. 6 ust. 1 lit. c RODO;</w:t>
      </w:r>
    </w:p>
    <w:p w:rsidR="00CB34E1" w:rsidRDefault="00CB34E1" w:rsidP="00CB34E1">
      <w:pPr>
        <w:pStyle w:val="Standard"/>
        <w:spacing w:line="360" w:lineRule="auto"/>
        <w:rPr>
          <w:sz w:val="18"/>
          <w:szCs w:val="18"/>
        </w:rPr>
      </w:pPr>
      <w:r>
        <w:rPr>
          <w:sz w:val="18"/>
          <w:szCs w:val="18"/>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CB34E1" w:rsidRDefault="00CB34E1" w:rsidP="00CB34E1">
      <w:pPr>
        <w:pStyle w:val="Standard"/>
        <w:spacing w:line="360" w:lineRule="auto"/>
        <w:rPr>
          <w:b/>
          <w:bCs/>
          <w:sz w:val="18"/>
          <w:szCs w:val="18"/>
        </w:rPr>
      </w:pPr>
    </w:p>
    <w:p w:rsidR="00CB34E1" w:rsidRDefault="00CB34E1" w:rsidP="00CB34E1">
      <w:pPr>
        <w:pStyle w:val="Standard"/>
        <w:spacing w:line="360" w:lineRule="auto"/>
      </w:pPr>
      <w:r>
        <w:rPr>
          <w:b/>
          <w:bCs/>
          <w:sz w:val="18"/>
          <w:szCs w:val="18"/>
        </w:rPr>
        <w:t>III. TRYB UDZIELENIA ZAMÓWIENIA:</w:t>
      </w:r>
      <w:r>
        <w:rPr>
          <w:sz w:val="18"/>
          <w:szCs w:val="18"/>
        </w:rPr>
        <w:t>.</w:t>
      </w:r>
    </w:p>
    <w:p w:rsidR="00CB34E1" w:rsidRDefault="00CB34E1" w:rsidP="00CB34E1">
      <w:pPr>
        <w:pStyle w:val="pkt"/>
        <w:numPr>
          <w:ilvl w:val="0"/>
          <w:numId w:val="8"/>
        </w:numPr>
        <w:spacing w:before="240" w:after="0" w:line="360" w:lineRule="auto"/>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rsidR="00CB34E1" w:rsidRDefault="00CB34E1" w:rsidP="00CB34E1">
      <w:pPr>
        <w:pStyle w:val="pkt"/>
        <w:numPr>
          <w:ilvl w:val="0"/>
          <w:numId w:val="1"/>
        </w:numPr>
        <w:spacing w:before="0" w:after="0" w:line="360" w:lineRule="auto"/>
        <w:ind w:left="426" w:hanging="426"/>
      </w:pPr>
      <w:r>
        <w:t>Zamawiający nie przewiduje wyboru najkorzystniejszej oferty z możliwością prowadzenia negocjacji.</w:t>
      </w:r>
    </w:p>
    <w:p w:rsidR="00CB34E1" w:rsidRDefault="00CB34E1" w:rsidP="00CB34E1">
      <w:pPr>
        <w:pStyle w:val="pkt"/>
        <w:numPr>
          <w:ilvl w:val="0"/>
          <w:numId w:val="1"/>
        </w:numPr>
        <w:spacing w:before="0" w:after="0" w:line="360" w:lineRule="auto"/>
        <w:ind w:left="426" w:hanging="426"/>
      </w:pPr>
      <w:r>
        <w:t xml:space="preserve">Szacunkowa wartość przedmiotowego zamówienia nie przekracza progów unijnych o jakich mowa w art. 3 ustawy </w:t>
      </w:r>
      <w:proofErr w:type="spellStart"/>
      <w:r>
        <w:t>p.z.p</w:t>
      </w:r>
      <w:proofErr w:type="spellEnd"/>
      <w:r>
        <w:t xml:space="preserve">.  </w:t>
      </w:r>
    </w:p>
    <w:p w:rsidR="00CB34E1" w:rsidRDefault="00CB34E1" w:rsidP="00CB34E1">
      <w:pPr>
        <w:pStyle w:val="pkt"/>
        <w:numPr>
          <w:ilvl w:val="0"/>
          <w:numId w:val="1"/>
        </w:numPr>
        <w:spacing w:before="0" w:after="0" w:line="360" w:lineRule="auto"/>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rsidR="00CB34E1" w:rsidRDefault="00CB34E1" w:rsidP="00CB34E1">
      <w:pPr>
        <w:pStyle w:val="pkt"/>
        <w:numPr>
          <w:ilvl w:val="0"/>
          <w:numId w:val="1"/>
        </w:numPr>
        <w:spacing w:before="0" w:after="0" w:line="360" w:lineRule="auto"/>
        <w:ind w:left="426" w:hanging="426"/>
      </w:pPr>
      <w:r>
        <w:t>Zamawiający nie przewiduje aukcji elektronicznej.</w:t>
      </w:r>
    </w:p>
    <w:p w:rsidR="00CB34E1" w:rsidRDefault="00CB34E1" w:rsidP="00CB34E1">
      <w:pPr>
        <w:pStyle w:val="pkt"/>
        <w:numPr>
          <w:ilvl w:val="0"/>
          <w:numId w:val="1"/>
        </w:numPr>
        <w:spacing w:before="0" w:after="0" w:line="360" w:lineRule="auto"/>
        <w:ind w:left="426" w:hanging="426"/>
      </w:pPr>
      <w:r>
        <w:t>Zamawiający nie przewiduje złożenia oferty w postaci katalogów elektronicznych.</w:t>
      </w:r>
    </w:p>
    <w:p w:rsidR="00CB34E1" w:rsidRDefault="00CB34E1" w:rsidP="00CB34E1">
      <w:pPr>
        <w:pStyle w:val="pkt"/>
        <w:numPr>
          <w:ilvl w:val="0"/>
          <w:numId w:val="1"/>
        </w:numPr>
        <w:spacing w:before="0" w:after="0" w:line="360" w:lineRule="auto"/>
        <w:ind w:left="426" w:hanging="426"/>
      </w:pPr>
      <w:r>
        <w:t>Zamawiający nie prowadzi postępowania w celu zawarcia umowy ramowej.</w:t>
      </w:r>
    </w:p>
    <w:p w:rsidR="00CB34E1" w:rsidRDefault="00CB34E1" w:rsidP="00CB34E1">
      <w:pPr>
        <w:pStyle w:val="pkt"/>
        <w:numPr>
          <w:ilvl w:val="0"/>
          <w:numId w:val="1"/>
        </w:numPr>
        <w:spacing w:before="0" w:after="0" w:line="360" w:lineRule="auto"/>
        <w:ind w:left="426" w:hanging="426"/>
      </w:pPr>
      <w:r>
        <w:t xml:space="preserve">Zamawiający nie zastrzega możliwości ubiegania się o udzielenie zamówienia wyłącznie przez wykonawców, o których mowa w art. 94 </w:t>
      </w:r>
      <w:proofErr w:type="spellStart"/>
      <w:r>
        <w:t>p.z.p</w:t>
      </w:r>
      <w:proofErr w:type="spellEnd"/>
      <w:r>
        <w:t>.</w:t>
      </w:r>
    </w:p>
    <w:p w:rsidR="00CB34E1" w:rsidRDefault="00CB34E1" w:rsidP="00CB34E1">
      <w:pPr>
        <w:pStyle w:val="pkt"/>
        <w:numPr>
          <w:ilvl w:val="0"/>
          <w:numId w:val="1"/>
        </w:numPr>
        <w:spacing w:before="0" w:after="0" w:line="360" w:lineRule="auto"/>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rsidR="00CB34E1" w:rsidRDefault="00CB34E1" w:rsidP="00CB34E1">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CB34E1" w:rsidRDefault="00CB34E1" w:rsidP="00CB34E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rsidR="00CB34E1" w:rsidRDefault="00CB34E1" w:rsidP="00CB34E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CB34E1" w:rsidRDefault="00CB34E1" w:rsidP="00CB34E1">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 xml:space="preserve">4) Zmiana osób zatrudnionych o umowę o pracę biorących udział w realizacji zamówienia nie </w:t>
      </w:r>
      <w:r>
        <w:rPr>
          <w:rFonts w:eastAsia="Andale Sans UI"/>
          <w:lang w:eastAsia="en-US"/>
        </w:rPr>
        <w:lastRenderedPageBreak/>
        <w:t>wymaga aneksu do umowy. W przypadku dokonania takiej zmiany Wykonawca przedstawi Zamawiającemu skorygowaną listę osób.</w:t>
      </w:r>
    </w:p>
    <w:p w:rsidR="00CB34E1" w:rsidRDefault="00CB34E1" w:rsidP="00CB34E1">
      <w:pPr>
        <w:pStyle w:val="Standard"/>
        <w:numPr>
          <w:ilvl w:val="0"/>
          <w:numId w:val="2"/>
        </w:numPr>
        <w:tabs>
          <w:tab w:val="left" w:pos="696"/>
        </w:tabs>
        <w:spacing w:line="276" w:lineRule="auto"/>
        <w:ind w:left="360" w:hanging="360"/>
        <w:jc w:val="both"/>
        <w:rPr>
          <w:rFonts w:eastAsia="Andale Sans UI"/>
        </w:rPr>
      </w:pPr>
      <w:r>
        <w:rPr>
          <w:rFonts w:eastAsia="Andale Sans UI"/>
        </w:rPr>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CB34E1" w:rsidRDefault="00CB34E1" w:rsidP="00CB34E1">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rsidR="00CB34E1" w:rsidRDefault="00CB34E1" w:rsidP="00CB34E1">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rsidR="00CB34E1" w:rsidRDefault="00CB34E1" w:rsidP="00CB34E1">
      <w:pPr>
        <w:pStyle w:val="Standard"/>
        <w:numPr>
          <w:ilvl w:val="0"/>
          <w:numId w:val="2"/>
        </w:numPr>
        <w:suppressAutoHyphens w:val="0"/>
        <w:spacing w:before="120" w:after="200" w:line="276" w:lineRule="auto"/>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rsidR="00CB34E1" w:rsidRDefault="00CB34E1" w:rsidP="00CB34E1">
      <w:pPr>
        <w:pStyle w:val="pkt"/>
        <w:numPr>
          <w:ilvl w:val="0"/>
          <w:numId w:val="1"/>
        </w:numPr>
        <w:spacing w:before="0" w:after="0" w:line="360" w:lineRule="auto"/>
        <w:ind w:left="426" w:hanging="426"/>
      </w:pPr>
      <w:r>
        <w:t>Szczegółowe wymagania dotyczące realizacji oraz egzekwowania wymogu zatrudnienia na podstawie stosunku pracy zostały określone we wzorze umowy stanowiącym Załącznik nr 5 do SWZ.</w:t>
      </w:r>
    </w:p>
    <w:p w:rsidR="00CB34E1" w:rsidRDefault="00CB34E1" w:rsidP="00CB34E1">
      <w:pPr>
        <w:pStyle w:val="pkt"/>
        <w:numPr>
          <w:ilvl w:val="0"/>
          <w:numId w:val="1"/>
        </w:numPr>
        <w:spacing w:before="0" w:after="0" w:line="360" w:lineRule="auto"/>
        <w:ind w:left="426" w:hanging="426"/>
      </w:pPr>
      <w:r>
        <w:t xml:space="preserve">Zamawiający nie określa dodatkowych wymagań związanych z zatrudnianiem osób, o których mowa w art. 96 ust. 2 pkt 2 </w:t>
      </w:r>
      <w:proofErr w:type="spellStart"/>
      <w:r>
        <w:t>p.z.p</w:t>
      </w:r>
      <w:proofErr w:type="spellEnd"/>
      <w:r>
        <w:t>.</w:t>
      </w:r>
    </w:p>
    <w:p w:rsidR="00CB34E1" w:rsidRDefault="00CB34E1" w:rsidP="00CB34E1">
      <w:pPr>
        <w:pStyle w:val="Standard"/>
        <w:spacing w:line="360" w:lineRule="auto"/>
        <w:ind w:left="-20"/>
        <w:jc w:val="both"/>
      </w:pPr>
    </w:p>
    <w:p w:rsidR="00CB34E1" w:rsidRDefault="00CB34E1" w:rsidP="00CB34E1">
      <w:pPr>
        <w:pStyle w:val="Standard"/>
        <w:spacing w:line="360" w:lineRule="auto"/>
        <w:ind w:left="-20"/>
        <w:jc w:val="both"/>
        <w:rPr>
          <w:b/>
          <w:bCs/>
        </w:rPr>
      </w:pPr>
      <w:r>
        <w:rPr>
          <w:b/>
          <w:bCs/>
        </w:rPr>
        <w:t>IV. OPIS PRZEDMIOTU ZAMÓWIENIA:</w:t>
      </w:r>
    </w:p>
    <w:p w:rsidR="00CB34E1" w:rsidRDefault="00CB34E1" w:rsidP="00CB34E1">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rsidR="00CB34E1" w:rsidRDefault="00CB34E1" w:rsidP="00CB34E1">
      <w:pPr>
        <w:pStyle w:val="Standard"/>
        <w:tabs>
          <w:tab w:val="left" w:pos="360"/>
        </w:tabs>
        <w:jc w:val="both"/>
      </w:pPr>
      <w:r>
        <w:rPr>
          <w:rFonts w:eastAsia="Arial"/>
          <w:b/>
          <w:bCs/>
          <w:color w:val="000000"/>
        </w:rPr>
        <w:t>,,Przebudowa drogi powiatowej nr 1352 D Ligota Strupińska –    Etap I ”.</w:t>
      </w:r>
    </w:p>
    <w:p w:rsidR="00CB34E1" w:rsidRDefault="00CB34E1" w:rsidP="00CB34E1">
      <w:pPr>
        <w:pStyle w:val="Standard"/>
        <w:tabs>
          <w:tab w:val="left" w:pos="360"/>
        </w:tabs>
        <w:jc w:val="both"/>
      </w:pPr>
      <w:r>
        <w:rPr>
          <w:b/>
          <w:bCs/>
        </w:rPr>
        <w:t xml:space="preserve"> 2</w:t>
      </w:r>
      <w:r>
        <w:t>. Zakres robót obejmuje:</w:t>
      </w:r>
    </w:p>
    <w:p w:rsidR="00CB34E1" w:rsidRDefault="00CB34E1" w:rsidP="00CB34E1">
      <w:pPr>
        <w:pStyle w:val="Standard"/>
        <w:jc w:val="both"/>
      </w:pPr>
      <w:r>
        <w:t>Przebudowa jest planowana na odcinku od skrzyżowania z drogą wojewódzką nr 339 (bez tego skrzyżowania) w miejscowości Strupina w stronę początku terenu zabudowanego miejscowości Ligota Strupińska.</w:t>
      </w:r>
    </w:p>
    <w:p w:rsidR="00CB34E1" w:rsidRDefault="00CB34E1" w:rsidP="00CB34E1">
      <w:pPr>
        <w:pStyle w:val="Standard"/>
      </w:pPr>
    </w:p>
    <w:p w:rsidR="00CB34E1" w:rsidRDefault="00CB34E1" w:rsidP="00CB34E1">
      <w:pPr>
        <w:pStyle w:val="Standard"/>
        <w:jc w:val="both"/>
      </w:pPr>
      <w:r>
        <w:tab/>
        <w:t>Droga posiada klasę L. W terenie objętym opracowaniem przebiega głównie przez teren niezabudowany.</w:t>
      </w:r>
    </w:p>
    <w:p w:rsidR="00CB34E1" w:rsidRDefault="00CB34E1" w:rsidP="00CB34E1">
      <w:pPr>
        <w:pStyle w:val="Standard"/>
        <w:jc w:val="both"/>
      </w:pPr>
    </w:p>
    <w:p w:rsidR="00CB34E1" w:rsidRDefault="00CB34E1" w:rsidP="00CB34E1">
      <w:pPr>
        <w:pStyle w:val="Standard"/>
        <w:jc w:val="both"/>
      </w:pPr>
      <w:r>
        <w:t>Planowane prace będą realizowane na działce o  numerze geodezyjnym:</w:t>
      </w:r>
    </w:p>
    <w:p w:rsidR="00CB34E1" w:rsidRDefault="00CB34E1" w:rsidP="00CB34E1">
      <w:pPr>
        <w:pStyle w:val="Standard"/>
        <w:numPr>
          <w:ilvl w:val="0"/>
          <w:numId w:val="11"/>
        </w:numPr>
        <w:jc w:val="both"/>
      </w:pPr>
      <w:r>
        <w:t>177 dr, AM-1, obręb Strupina, Gmina Prusice,</w:t>
      </w:r>
    </w:p>
    <w:p w:rsidR="00CB34E1" w:rsidRDefault="00CB34E1" w:rsidP="00CB34E1">
      <w:pPr>
        <w:pStyle w:val="Standard"/>
        <w:numPr>
          <w:ilvl w:val="0"/>
          <w:numId w:val="6"/>
        </w:numPr>
        <w:jc w:val="both"/>
      </w:pPr>
      <w:r>
        <w:t>część działki nr 74/3 dr, AM-1, obręb Ligota Strupińska, Gmina Prusice.</w:t>
      </w:r>
    </w:p>
    <w:p w:rsidR="00CB34E1" w:rsidRDefault="00CB34E1" w:rsidP="00CB34E1">
      <w:pPr>
        <w:pStyle w:val="Standard"/>
        <w:jc w:val="both"/>
      </w:pPr>
    </w:p>
    <w:p w:rsidR="00CB34E1" w:rsidRDefault="00CB34E1" w:rsidP="00CB34E1">
      <w:pPr>
        <w:pStyle w:val="Standard"/>
        <w:numPr>
          <w:ilvl w:val="0"/>
          <w:numId w:val="12"/>
        </w:numPr>
        <w:jc w:val="both"/>
        <w:rPr>
          <w:i/>
          <w:iCs/>
        </w:rPr>
      </w:pPr>
      <w:r>
        <w:rPr>
          <w:i/>
          <w:iCs/>
        </w:rPr>
        <w:t>Sposób wykonania robót:</w:t>
      </w:r>
    </w:p>
    <w:p w:rsidR="00CB34E1" w:rsidRDefault="00CB34E1" w:rsidP="00CB34E1">
      <w:pPr>
        <w:pStyle w:val="Standard"/>
        <w:autoSpaceDE w:val="0"/>
        <w:jc w:val="both"/>
      </w:pPr>
      <w:r>
        <w:t>W celu realizacji zadania należy wykonać następujący zakres robót w istniejącym pasie drogowym:</w:t>
      </w:r>
    </w:p>
    <w:p w:rsidR="00CB34E1" w:rsidRDefault="00CB34E1" w:rsidP="00CB34E1">
      <w:pPr>
        <w:pStyle w:val="Standard"/>
        <w:autoSpaceDE w:val="0"/>
        <w:jc w:val="both"/>
      </w:pPr>
    </w:p>
    <w:p w:rsidR="00CB34E1" w:rsidRDefault="00CB34E1" w:rsidP="00CB34E1">
      <w:pPr>
        <w:pStyle w:val="Standard"/>
        <w:jc w:val="both"/>
      </w:pPr>
      <w:r>
        <w:rPr>
          <w:b/>
          <w:bCs/>
        </w:rPr>
        <w:t xml:space="preserve">- </w:t>
      </w:r>
      <w:r>
        <w:t>wykonanie nakładki bitumicznej na istniejącej drodze o nawierzchni bitumicznej. Długość drogi 998 m tj. od skrzyżowania z drogą wojewódzką nr 339 (bez tego skrzyżowania) w miejscowości Strupina w stronę początku terenu zabudowanego miejscowości Ligota Strupińska. Kategoria ruchu drogowego: KR 2, szerokość nawierzchni bitumicznej 5,0 m na początkowym odcinku drogi i od połowy długości drogi poszerzana o ok. 0,7 m do szerokości 5,0 m. Przebudowa obejmuje wykonanie również mijanek oraz zjazdów:</w:t>
      </w:r>
    </w:p>
    <w:p w:rsidR="00CB34E1" w:rsidRDefault="00CB34E1" w:rsidP="00CB34E1">
      <w:pPr>
        <w:pStyle w:val="Standard"/>
        <w:jc w:val="both"/>
      </w:pPr>
    </w:p>
    <w:p w:rsidR="00CB34E1" w:rsidRDefault="00CB34E1" w:rsidP="00CB34E1">
      <w:pPr>
        <w:pStyle w:val="Standard"/>
        <w:jc w:val="both"/>
      </w:pPr>
      <w:r>
        <w:rPr>
          <w:b/>
          <w:bCs/>
        </w:rPr>
        <w:t xml:space="preserve">1) </w:t>
      </w:r>
      <w:r>
        <w:t>opracowanie, zatwierdzenie i wprowadzenie tymczasowej organizacji ruchu na czas robót,</w:t>
      </w:r>
    </w:p>
    <w:p w:rsidR="00CB34E1" w:rsidRDefault="00CB34E1" w:rsidP="00CB34E1">
      <w:pPr>
        <w:pStyle w:val="Standard"/>
        <w:jc w:val="both"/>
      </w:pPr>
      <w:r>
        <w:rPr>
          <w:b/>
          <w:bCs/>
        </w:rPr>
        <w:t xml:space="preserve">2) </w:t>
      </w:r>
      <w:r>
        <w:t>roboty pomiarowe przy liniowych robotach ziemnych,</w:t>
      </w:r>
    </w:p>
    <w:p w:rsidR="00CB34E1" w:rsidRDefault="00CB34E1" w:rsidP="00CB34E1">
      <w:pPr>
        <w:pStyle w:val="Standard"/>
        <w:jc w:val="both"/>
      </w:pPr>
      <w:r>
        <w:rPr>
          <w:b/>
          <w:bCs/>
        </w:rPr>
        <w:t>3)</w:t>
      </w:r>
      <w:r>
        <w:t xml:space="preserve"> ręczne obustronne wykoszenie porostów ze skarp rowu,</w:t>
      </w:r>
    </w:p>
    <w:p w:rsidR="00CB34E1" w:rsidRDefault="00CB34E1" w:rsidP="00CB34E1">
      <w:pPr>
        <w:pStyle w:val="Standard"/>
        <w:jc w:val="both"/>
      </w:pPr>
      <w:r>
        <w:rPr>
          <w:b/>
          <w:bCs/>
        </w:rPr>
        <w:t xml:space="preserve">4) </w:t>
      </w:r>
      <w:r>
        <w:t>ręczne lokalne ścinanie i karczowanie gęstych krzaków i podszycia,</w:t>
      </w:r>
    </w:p>
    <w:p w:rsidR="00CB34E1" w:rsidRDefault="00CB34E1" w:rsidP="00CB34E1">
      <w:pPr>
        <w:pStyle w:val="Standard"/>
        <w:jc w:val="both"/>
      </w:pPr>
      <w:r>
        <w:rPr>
          <w:b/>
          <w:bCs/>
        </w:rPr>
        <w:t xml:space="preserve">5) </w:t>
      </w:r>
      <w:proofErr w:type="spellStart"/>
      <w:r>
        <w:t>rębakowanie</w:t>
      </w:r>
      <w:proofErr w:type="spellEnd"/>
      <w:r>
        <w:t xml:space="preserve"> gałęzi po wycince krzaków,</w:t>
      </w:r>
    </w:p>
    <w:p w:rsidR="00CB34E1" w:rsidRDefault="00CB34E1" w:rsidP="00CB34E1">
      <w:pPr>
        <w:pStyle w:val="Standard"/>
        <w:jc w:val="both"/>
      </w:pPr>
      <w:r>
        <w:rPr>
          <w:b/>
          <w:bCs/>
        </w:rPr>
        <w:t xml:space="preserve">6) </w:t>
      </w:r>
      <w:r>
        <w:t>roboty remontowe – frezowanie nawierzchni bitumicznej o grubości 7 cm z wywozem materiału z rozbiórki na odległość do 1 km – na włączeniach (na odcinku początkowym i końcowym w celu prawidłowego dostosowania wysokościowego istniejącej i projektowanej nawierzchni jezdni),</w:t>
      </w:r>
    </w:p>
    <w:p w:rsidR="00CB34E1" w:rsidRDefault="00CB34E1" w:rsidP="00CB34E1">
      <w:pPr>
        <w:pStyle w:val="Standard"/>
        <w:jc w:val="both"/>
      </w:pPr>
      <w:r>
        <w:rPr>
          <w:b/>
          <w:bCs/>
        </w:rPr>
        <w:t xml:space="preserve">7) </w:t>
      </w:r>
      <w:r>
        <w:t>wykonanie mijanek i zjazdów:</w:t>
      </w:r>
    </w:p>
    <w:p w:rsidR="00CB34E1" w:rsidRDefault="00CB34E1" w:rsidP="00CB34E1">
      <w:pPr>
        <w:pStyle w:val="Standard"/>
        <w:jc w:val="both"/>
      </w:pPr>
      <w:r>
        <w:rPr>
          <w:b/>
          <w:bCs/>
        </w:rPr>
        <w:t xml:space="preserve">- </w:t>
      </w:r>
      <w:r>
        <w:t>mechaniczne wykonanie koryta pod mijanki (3 szt.) i zjazdy (na szerokość pobocza - ,,fartuchy’’) - głębokość 37 cm – roboty ziemne wykonywane koparkami podsiębiernymi o poj. łyżki 0,40 m</w:t>
      </w:r>
      <w:r>
        <w:rPr>
          <w:vertAlign w:val="superscript"/>
        </w:rPr>
        <w:t>3</w:t>
      </w:r>
      <w:r>
        <w:t xml:space="preserve"> z transportem urobku samochodem samowyładowczymi na odległość do 3 km,</w:t>
      </w:r>
    </w:p>
    <w:p w:rsidR="00CB34E1" w:rsidRDefault="00CB34E1" w:rsidP="00CB34E1">
      <w:pPr>
        <w:pStyle w:val="Standard"/>
        <w:jc w:val="both"/>
      </w:pPr>
      <w:r>
        <w:rPr>
          <w:b/>
          <w:bCs/>
        </w:rPr>
        <w:t xml:space="preserve">- </w:t>
      </w:r>
      <w:r>
        <w:t>mechaniczne wykonanie koryta pod zjazdy – dalsza część powierzchni do wykonania z kruszywa – głębokość 15 cm -</w:t>
      </w:r>
      <w:r>
        <w:rPr>
          <w:b/>
          <w:bCs/>
        </w:rPr>
        <w:t xml:space="preserve"> </w:t>
      </w:r>
      <w:r>
        <w:t>roboty ziemne wykonywane koparkami podsiębiernymi o poj. łyżki 0,40 m</w:t>
      </w:r>
      <w:r>
        <w:rPr>
          <w:vertAlign w:val="superscript"/>
        </w:rPr>
        <w:t>3</w:t>
      </w:r>
      <w:r>
        <w:t xml:space="preserve"> z transportem urobku samochodem samowyładowczymi na odległość do 3 km,</w:t>
      </w:r>
    </w:p>
    <w:p w:rsidR="00CB34E1" w:rsidRDefault="00CB34E1" w:rsidP="00CB34E1">
      <w:pPr>
        <w:pStyle w:val="Standard"/>
        <w:jc w:val="both"/>
      </w:pPr>
      <w:r>
        <w:t>- mechaniczne profilowanie i zagęszczenie podłoża pod warstwy konstrukcyjne nawierzchni w gruncie kat. I-IV (mijanki i zjazdy z masy - na szerokość pobocza ,,fartuchy’’, dalsza część powierzchni zjazdów z kruszywa, zjazdy publiczne, wejścia na posesje),</w:t>
      </w:r>
    </w:p>
    <w:p w:rsidR="00CB34E1" w:rsidRDefault="00CB34E1" w:rsidP="00CB34E1">
      <w:pPr>
        <w:pStyle w:val="Standard"/>
        <w:jc w:val="both"/>
      </w:pPr>
      <w:r>
        <w:t>- wykonanie i mechaniczne zagęszczenie warstwy odsączającej na poszerzeniach (mijanki i zjazdy z masy - na szerokość pobocza ,,fartuchy’’, zjazdy publiczne, wejścia na posesje) – grubość warstwy po zagęszczeniu 10 cm,</w:t>
      </w:r>
    </w:p>
    <w:p w:rsidR="00CB34E1" w:rsidRDefault="00CB34E1" w:rsidP="00CB34E1">
      <w:pPr>
        <w:pStyle w:val="Standard"/>
        <w:jc w:val="both"/>
      </w:pPr>
      <w:r>
        <w:t>- podbudowa z kruszywa łamanego frakcji 0/63 mm – warstwa dolna o grubości po zagęszczeniu 15 cm – (mijanki i zjazdy z masy - na szerokość pobocza ,,fartuchy’’, zjazdy publiczne, wejścia na posesje),</w:t>
      </w:r>
    </w:p>
    <w:p w:rsidR="00CB34E1" w:rsidRDefault="00CB34E1" w:rsidP="00CB34E1">
      <w:pPr>
        <w:pStyle w:val="Standard"/>
        <w:jc w:val="both"/>
      </w:pPr>
      <w:r>
        <w:t>- podbudowa z kruszywa łamanego frakcji 0/31,5 mm – warstwa górna o grubości po zagęszczeniu 8 cm – (mijanki i zjazdy z masy - na szerokość pobocza ,,fartuchy’’, zjazdy publiczne, wejścia na posesje),</w:t>
      </w:r>
    </w:p>
    <w:p w:rsidR="00CB34E1" w:rsidRDefault="00CB34E1" w:rsidP="00CB34E1">
      <w:pPr>
        <w:pStyle w:val="Standard"/>
        <w:jc w:val="both"/>
      </w:pPr>
      <w:r>
        <w:t>- podbudowa z kruszywa łamanego frakcji 0/31,5 mm – warstwa dolna o grubości po zagęszczeniu 15 cm – zjazdy z kruszywa (pozostała część powierzchni zjazdów na odcinku o ,,fartucha’’ bitumicznego do granicy pasa drogowego),</w:t>
      </w:r>
    </w:p>
    <w:p w:rsidR="00CB34E1" w:rsidRDefault="00CB34E1" w:rsidP="00CB34E1">
      <w:pPr>
        <w:pStyle w:val="Standard"/>
        <w:jc w:val="both"/>
      </w:pPr>
      <w:r>
        <w:t>- skropienie nawierzchni drogowej oraz podbudowy emulsją asfaltową w ilości 0,51 kg/m</w:t>
      </w:r>
      <w:r>
        <w:rPr>
          <w:vertAlign w:val="superscript"/>
        </w:rPr>
        <w:t xml:space="preserve">2 </w:t>
      </w:r>
      <w:r>
        <w:t>- (mijanki i zjazdy z masy - na szerokość pobocza ,,fartuchy’’, zjazdy publiczne, wejścia na posesje),</w:t>
      </w:r>
    </w:p>
    <w:p w:rsidR="00CB34E1" w:rsidRDefault="00CB34E1" w:rsidP="00CB34E1">
      <w:pPr>
        <w:pStyle w:val="Standard"/>
        <w:jc w:val="both"/>
      </w:pPr>
      <w:r>
        <w:t>- wyrównanie podbudowy mieszanką mineralno-bitumiczną AC 16 W 50/70 mechanicznie – w ilości 100 kg/m</w:t>
      </w:r>
      <w:r>
        <w:rPr>
          <w:vertAlign w:val="superscript"/>
        </w:rPr>
        <w:t>2</w:t>
      </w:r>
      <w:r>
        <w:t xml:space="preserve"> – 4 cm - (mijanki i zjazdy z masy - na szerokość pobocza ,,fartuchy’’, zjazdy publiczne, wejścia na posesje),</w:t>
      </w:r>
    </w:p>
    <w:p w:rsidR="00CB34E1" w:rsidRDefault="00CB34E1" w:rsidP="00CB34E1">
      <w:pPr>
        <w:pStyle w:val="Standard"/>
        <w:jc w:val="both"/>
      </w:pPr>
      <w:r>
        <w:t>- skropienie nawierzchni drogowej oraz podbudowy emulsją asfaltową w ilości 0,4 kg/m</w:t>
      </w:r>
      <w:r>
        <w:rPr>
          <w:vertAlign w:val="superscript"/>
        </w:rPr>
        <w:t xml:space="preserve">2 </w:t>
      </w:r>
      <w:r>
        <w:t>– (mijanki i zjazdy z masy - na szerokość pobocza ,,fartuchy’’, zjazdy publiczne, wejścia na posesje),</w:t>
      </w:r>
    </w:p>
    <w:p w:rsidR="00CB34E1" w:rsidRDefault="00CB34E1" w:rsidP="00CB34E1">
      <w:pPr>
        <w:pStyle w:val="Standard"/>
        <w:jc w:val="both"/>
      </w:pPr>
      <w:r>
        <w:t xml:space="preserve">- </w:t>
      </w:r>
      <w:proofErr w:type="spellStart"/>
      <w:r>
        <w:t>geosiatka</w:t>
      </w:r>
      <w:proofErr w:type="spellEnd"/>
      <w:r>
        <w:t xml:space="preserve"> dla ruchu KR-1, KR-2 wytrzymałość min 50/50 z włókien szklanych wstępnie powleczonych asfaltem – na mijankach,</w:t>
      </w:r>
    </w:p>
    <w:p w:rsidR="00CB34E1" w:rsidRDefault="00CB34E1" w:rsidP="00CB34E1">
      <w:pPr>
        <w:pStyle w:val="Standard"/>
        <w:jc w:val="both"/>
      </w:pPr>
      <w:r>
        <w:t>- skropienie nawierzchni drogowej oraz podbudowy emulsją asfaltową w ilości 0,4 kg/m</w:t>
      </w:r>
      <w:r>
        <w:rPr>
          <w:vertAlign w:val="superscript"/>
        </w:rPr>
        <w:t xml:space="preserve">2 </w:t>
      </w:r>
      <w:r>
        <w:t>– mijanki,</w:t>
      </w:r>
    </w:p>
    <w:p w:rsidR="00CB34E1" w:rsidRDefault="00CB34E1" w:rsidP="00CB34E1">
      <w:pPr>
        <w:pStyle w:val="Standard"/>
        <w:jc w:val="both"/>
      </w:pPr>
      <w:r>
        <w:t>- wyrównanie podbudowy mieszanką mineralno-bitumiczną AC 16 W 50/70 mechanicznie – w ilości 100 kg/m</w:t>
      </w:r>
      <w:r>
        <w:rPr>
          <w:vertAlign w:val="superscript"/>
        </w:rPr>
        <w:t>2</w:t>
      </w:r>
      <w:r>
        <w:t xml:space="preserve"> – 4 cm - (mijanki i zjazdy z masy - na szerokość pobocza ,,fartuchy’’, zjazdy publiczne, wejścia na posesje),</w:t>
      </w:r>
    </w:p>
    <w:p w:rsidR="00CB34E1" w:rsidRDefault="00CB34E1" w:rsidP="00CB34E1">
      <w:pPr>
        <w:pStyle w:val="Standard"/>
        <w:jc w:val="both"/>
      </w:pPr>
      <w:r>
        <w:t>- skropienie nawierzchni drogowej oraz podbudowy emulsją asfaltową w ilości 0,4 kg/m</w:t>
      </w:r>
      <w:r>
        <w:rPr>
          <w:vertAlign w:val="superscript"/>
        </w:rPr>
        <w:t xml:space="preserve">2 </w:t>
      </w:r>
      <w:r>
        <w:t xml:space="preserve">– (mijanki </w:t>
      </w:r>
      <w:r>
        <w:lastRenderedPageBreak/>
        <w:t>i zjazdy z masy - na szerokość pobocza ,,fartuchy’’, zjazdy publiczne, wejścia na posesje),</w:t>
      </w:r>
    </w:p>
    <w:p w:rsidR="00CB34E1" w:rsidRDefault="00CB34E1" w:rsidP="00CB34E1">
      <w:pPr>
        <w:pStyle w:val="Standard"/>
        <w:jc w:val="both"/>
      </w:pPr>
      <w:r>
        <w:rPr>
          <w:b/>
          <w:bCs/>
        </w:rPr>
        <w:t>8)</w:t>
      </w:r>
      <w:r>
        <w:t xml:space="preserve"> poszerzenie nawierzchni:</w:t>
      </w:r>
    </w:p>
    <w:p w:rsidR="00CB34E1" w:rsidRDefault="00CB34E1" w:rsidP="00CB34E1">
      <w:pPr>
        <w:pStyle w:val="Standard"/>
        <w:jc w:val="both"/>
      </w:pPr>
      <w:r>
        <w:t>- mechaniczne wykonanie koryta pod poszerzenia i zjazdy - głębokość 37 cm – roboty ziemne wykonywane koparkami podsiębiernymi o poj. łyżki 0,40 m</w:t>
      </w:r>
      <w:r>
        <w:rPr>
          <w:vertAlign w:val="superscript"/>
        </w:rPr>
        <w:t>3</w:t>
      </w:r>
      <w:r>
        <w:t xml:space="preserve"> z transportem urobku samochodem samowyładowczymi na odległość do 3 km,</w:t>
      </w:r>
    </w:p>
    <w:p w:rsidR="00CB34E1" w:rsidRDefault="00CB34E1" w:rsidP="00CB34E1">
      <w:pPr>
        <w:pStyle w:val="Standard"/>
        <w:jc w:val="both"/>
      </w:pPr>
      <w:r>
        <w:t>- mechaniczne profilowanie i zagęszczenie podłoża pod warstwy konstrukcyjne nawierzchni w gruncie kat. I-IV,</w:t>
      </w:r>
    </w:p>
    <w:p w:rsidR="00CB34E1" w:rsidRDefault="00CB34E1" w:rsidP="00CB34E1">
      <w:pPr>
        <w:pStyle w:val="Standard"/>
        <w:jc w:val="both"/>
      </w:pPr>
      <w:r>
        <w:t>- mechaniczne wykonanie i zagęszczenie warstwy odsączającej na poszerzeniach – grubość warstwy po zagęszczeniu 10 cm,</w:t>
      </w:r>
    </w:p>
    <w:p w:rsidR="00CB34E1" w:rsidRDefault="00CB34E1" w:rsidP="00CB34E1">
      <w:pPr>
        <w:pStyle w:val="Standard"/>
        <w:jc w:val="both"/>
      </w:pPr>
      <w:r>
        <w:t>- podbudowa z kruszywa łamanego frakcji 0/63 mm – warstwa dolna o grubości po zagęszczeniu 15 cm,</w:t>
      </w:r>
    </w:p>
    <w:p w:rsidR="00CB34E1" w:rsidRDefault="00CB34E1" w:rsidP="00CB34E1">
      <w:pPr>
        <w:pStyle w:val="Standard"/>
        <w:jc w:val="both"/>
      </w:pPr>
      <w:r>
        <w:t>- podbudowa z kruszywa łamanego frakcji 0/31,5 mm – warstwa górna o grubości po zagęszczeniu 8 cm,</w:t>
      </w:r>
    </w:p>
    <w:p w:rsidR="00CB34E1" w:rsidRDefault="00CB34E1" w:rsidP="00CB34E1">
      <w:pPr>
        <w:pStyle w:val="Standard"/>
        <w:jc w:val="both"/>
      </w:pPr>
      <w:r>
        <w:t>- skropienie nawierzchni drogowej oraz podbudowy emulsją asfaltową w ilości 0,51 kg/m</w:t>
      </w:r>
      <w:r>
        <w:rPr>
          <w:vertAlign w:val="superscript"/>
        </w:rPr>
        <w:t>2</w:t>
      </w:r>
      <w:r>
        <w:t>,</w:t>
      </w:r>
    </w:p>
    <w:p w:rsidR="00CB34E1" w:rsidRDefault="00CB34E1" w:rsidP="00CB34E1">
      <w:pPr>
        <w:pStyle w:val="Standard"/>
        <w:jc w:val="both"/>
      </w:pPr>
      <w:r>
        <w:t>- wyrównanie istniejącej nawierzchni mieszanką mineralno-bitumiczną AC 11 W 50/70 mechanicznie – w ilości 100 kg/m</w:t>
      </w:r>
      <w:r>
        <w:rPr>
          <w:vertAlign w:val="superscript"/>
        </w:rPr>
        <w:t>2</w:t>
      </w:r>
      <w:r>
        <w:t>,</w:t>
      </w:r>
    </w:p>
    <w:p w:rsidR="00CB34E1" w:rsidRDefault="00CB34E1" w:rsidP="00CB34E1">
      <w:pPr>
        <w:pStyle w:val="Standard"/>
        <w:jc w:val="both"/>
      </w:pPr>
      <w:r>
        <w:rPr>
          <w:b/>
          <w:bCs/>
        </w:rPr>
        <w:t>9)</w:t>
      </w:r>
      <w:r>
        <w:t xml:space="preserve"> mechaniczne czyszczenie istniejącej nawierzchni jezdni bitumicznej,</w:t>
      </w:r>
    </w:p>
    <w:p w:rsidR="00CB34E1" w:rsidRDefault="00CB34E1" w:rsidP="00CB34E1">
      <w:pPr>
        <w:pStyle w:val="Standard"/>
        <w:jc w:val="both"/>
      </w:pPr>
      <w:r>
        <w:rPr>
          <w:b/>
          <w:bCs/>
        </w:rPr>
        <w:t>10)</w:t>
      </w:r>
      <w:r>
        <w:t xml:space="preserve"> skropienie nawierzchni drogowej oraz podbudowy emulsją asfaltową w ilości 0,51 kg/m</w:t>
      </w:r>
      <w:r>
        <w:rPr>
          <w:vertAlign w:val="superscript"/>
        </w:rPr>
        <w:t>2</w:t>
      </w:r>
    </w:p>
    <w:p w:rsidR="00CB34E1" w:rsidRDefault="00CB34E1" w:rsidP="00CB34E1">
      <w:pPr>
        <w:pStyle w:val="Standard"/>
        <w:jc w:val="both"/>
      </w:pPr>
      <w:r>
        <w:rPr>
          <w:b/>
          <w:bCs/>
        </w:rPr>
        <w:t>11)</w:t>
      </w:r>
      <w:r>
        <w:t xml:space="preserve"> wyrównanie istniejącej nawierzchni mieszanką mineralno-bitumiczną AC 11 W 50/70 mechanicznie – w ilości 125 kg/m</w:t>
      </w:r>
      <w:r>
        <w:rPr>
          <w:vertAlign w:val="superscript"/>
        </w:rPr>
        <w:t xml:space="preserve">2 </w:t>
      </w:r>
      <w:r>
        <w:t>- jezdnia,</w:t>
      </w:r>
    </w:p>
    <w:p w:rsidR="00CB34E1" w:rsidRDefault="00CB34E1" w:rsidP="00CB34E1">
      <w:pPr>
        <w:pStyle w:val="Standard"/>
        <w:jc w:val="both"/>
      </w:pPr>
      <w:r>
        <w:rPr>
          <w:b/>
          <w:bCs/>
        </w:rPr>
        <w:t>12)</w:t>
      </w:r>
      <w:r>
        <w:t xml:space="preserve"> skropienie nawierzchni drogowej oraz podbudowy emulsją asfaltową w ilości 0,51 kg/m</w:t>
      </w:r>
      <w:r>
        <w:rPr>
          <w:vertAlign w:val="superscript"/>
        </w:rPr>
        <w:t>2</w:t>
      </w:r>
    </w:p>
    <w:p w:rsidR="00CB34E1" w:rsidRDefault="00CB34E1" w:rsidP="00CB34E1">
      <w:pPr>
        <w:pStyle w:val="Standard"/>
        <w:jc w:val="both"/>
      </w:pPr>
      <w:r>
        <w:rPr>
          <w:b/>
          <w:bCs/>
        </w:rPr>
        <w:t>13)</w:t>
      </w:r>
      <w:r>
        <w:t xml:space="preserve"> </w:t>
      </w:r>
      <w:proofErr w:type="spellStart"/>
      <w:r>
        <w:t>geosiatka</w:t>
      </w:r>
      <w:proofErr w:type="spellEnd"/>
      <w:r>
        <w:t xml:space="preserve"> dla ruchu KR-1, KR-2 wytrzymałość min 50/50 z włókien szklanych wstępnie powleczonych asfaltem wzdłuż poszerzenia,</w:t>
      </w:r>
    </w:p>
    <w:p w:rsidR="00CB34E1" w:rsidRDefault="00CB34E1" w:rsidP="00CB34E1">
      <w:pPr>
        <w:pStyle w:val="Standard"/>
        <w:jc w:val="both"/>
      </w:pPr>
      <w:r>
        <w:rPr>
          <w:b/>
          <w:bCs/>
        </w:rPr>
        <w:t>14)</w:t>
      </w:r>
      <w:r>
        <w:t xml:space="preserve"> skropienie nawierzchni drogowej oraz podbudowy emulsją asfaltową w ilości 0,51 kg/m</w:t>
      </w:r>
      <w:r>
        <w:rPr>
          <w:vertAlign w:val="superscript"/>
        </w:rPr>
        <w:t xml:space="preserve">2 </w:t>
      </w:r>
      <w:r>
        <w:t xml:space="preserve"> - skropienie </w:t>
      </w:r>
      <w:proofErr w:type="spellStart"/>
      <w:r>
        <w:t>geosiatki</w:t>
      </w:r>
      <w:proofErr w:type="spellEnd"/>
      <w:r>
        <w:t>,</w:t>
      </w:r>
    </w:p>
    <w:p w:rsidR="00CB34E1" w:rsidRDefault="00CB34E1" w:rsidP="00CB34E1">
      <w:pPr>
        <w:pStyle w:val="Standard"/>
        <w:jc w:val="both"/>
      </w:pPr>
      <w:r>
        <w:rPr>
          <w:b/>
          <w:bCs/>
        </w:rPr>
        <w:t>15)</w:t>
      </w:r>
      <w:r>
        <w:t xml:space="preserve"> warstwa ścieralna z betonu asfaltowego AC 11 S 50/70 - grubość po zagęszczeniu 4 cm - - (jezdnia,  mijanki i zjazdy z masy - na szerokość pobocza ,,fartuchy’’, zjazdy publiczne, wejścia na posesje),</w:t>
      </w:r>
    </w:p>
    <w:p w:rsidR="00CB34E1" w:rsidRDefault="00CB34E1" w:rsidP="00CB34E1">
      <w:pPr>
        <w:pStyle w:val="Standard"/>
        <w:jc w:val="both"/>
      </w:pPr>
      <w:r>
        <w:rPr>
          <w:b/>
          <w:bCs/>
        </w:rPr>
        <w:t>16)</w:t>
      </w:r>
      <w:r>
        <w:t xml:space="preserve"> profilowanie poboczy z ziemi z wykopów (pobocza obustronne o szerokości po 75 cm i grubości 10 cm) i</w:t>
      </w:r>
      <w:r>
        <w:rPr>
          <w:rFonts w:eastAsia="Arial"/>
          <w:color w:val="000000"/>
          <w:lang/>
        </w:rPr>
        <w:t xml:space="preserve"> nadanym spadkiem poprzecznym do 6 % od jezdni</w:t>
      </w:r>
      <w:r>
        <w:t>,</w:t>
      </w:r>
    </w:p>
    <w:p w:rsidR="00CB34E1" w:rsidRDefault="00CB34E1" w:rsidP="00CB34E1">
      <w:pPr>
        <w:pStyle w:val="Standard"/>
        <w:jc w:val="both"/>
      </w:pPr>
      <w:r>
        <w:rPr>
          <w:b/>
          <w:bCs/>
        </w:rPr>
        <w:t>17)</w:t>
      </w:r>
      <w:r>
        <w:t xml:space="preserve"> zagęszczenie ziemi na poboczu (obustronne o szerokości po 75 cm i grubości 10 cm),</w:t>
      </w:r>
    </w:p>
    <w:p w:rsidR="00CB34E1" w:rsidRDefault="00CB34E1" w:rsidP="00CB34E1">
      <w:pPr>
        <w:pStyle w:val="Standard"/>
        <w:jc w:val="both"/>
      </w:pPr>
      <w:r>
        <w:rPr>
          <w:b/>
          <w:bCs/>
        </w:rPr>
        <w:t>18)</w:t>
      </w:r>
      <w:r>
        <w:t xml:space="preserve"> obustronne mechaniczne ścinanie zawyżonych poboczy o średniej grubości 10 cm na długości po 2 m wzdłuż całej drogi obustronnie,</w:t>
      </w:r>
    </w:p>
    <w:p w:rsidR="00CB34E1" w:rsidRDefault="00CB34E1" w:rsidP="00CB34E1">
      <w:pPr>
        <w:pStyle w:val="Standard"/>
        <w:jc w:val="both"/>
      </w:pPr>
      <w:r>
        <w:rPr>
          <w:b/>
          <w:bCs/>
        </w:rPr>
        <w:t>19)</w:t>
      </w:r>
      <w:r>
        <w:t xml:space="preserve"> </w:t>
      </w:r>
      <w:r>
        <w:rPr>
          <w:rFonts w:eastAsia="Arial"/>
          <w:color w:val="000000"/>
          <w:lang/>
        </w:rPr>
        <w:t>przestawienie znaków drogowych,</w:t>
      </w:r>
    </w:p>
    <w:p w:rsidR="00CB34E1" w:rsidRDefault="00CB34E1" w:rsidP="00CB34E1">
      <w:pPr>
        <w:pStyle w:val="Standard"/>
        <w:jc w:val="both"/>
      </w:pPr>
      <w:r>
        <w:rPr>
          <w:rFonts w:eastAsia="Arial"/>
          <w:b/>
          <w:bCs/>
          <w:color w:val="000000"/>
          <w:lang/>
        </w:rPr>
        <w:t>20)</w:t>
      </w:r>
      <w:r>
        <w:rPr>
          <w:rFonts w:eastAsia="Arial"/>
          <w:color w:val="000000"/>
          <w:lang/>
        </w:rPr>
        <w:t xml:space="preserve"> wykonanie geodezyjnej mapy powykonawczej.</w:t>
      </w:r>
    </w:p>
    <w:p w:rsidR="00CB34E1" w:rsidRDefault="00CB34E1" w:rsidP="00CB34E1">
      <w:pPr>
        <w:pStyle w:val="Textbody"/>
        <w:tabs>
          <w:tab w:val="left" w:pos="360"/>
        </w:tabs>
        <w:autoSpaceDE w:val="0"/>
        <w:jc w:val="both"/>
      </w:pPr>
      <w:r>
        <w:rPr>
          <w:rFonts w:ascii="Calibri, Calibri" w:eastAsia="Calibri, Calibri" w:hAnsi="Calibri, Calibri" w:cs="Calibri, Calibri"/>
          <w:color w:val="000000"/>
          <w:sz w:val="28"/>
          <w:szCs w:val="28"/>
        </w:rPr>
        <w:tab/>
      </w:r>
      <w:r>
        <w:rPr>
          <w:rFonts w:eastAsia="Calibri, Calibri" w:cs="Calibri, Calibri"/>
          <w:color w:val="000000"/>
        </w:rPr>
        <w:t>Celem przebudowy drogi powiatowej nr 1352 D jest likwidacja lokalnych nierówności nawierzchni jezdni. Poza tym przedmiotowa przebudowa poprzez wykonanie nowej nakładki bitumicznej na istniejącej będącej w niezadowalającym stanie technicznym oraz wykonanie mijanek a także zjazdów, będzie miała pozytywny wpływ na bezpieczeństwo wszystkich użytkowników drogi. Odtworzenie obustronnych poboczy przyczyni się do usprawnienia spływu wód opadowych z jezdni drogi powiatowej.</w:t>
      </w:r>
    </w:p>
    <w:p w:rsidR="00CB34E1" w:rsidRDefault="00CB34E1" w:rsidP="00CB34E1">
      <w:pPr>
        <w:pStyle w:val="Standard"/>
        <w:tabs>
          <w:tab w:val="left" w:pos="360"/>
        </w:tabs>
        <w:jc w:val="both"/>
      </w:pPr>
    </w:p>
    <w:p w:rsidR="00CB34E1" w:rsidRDefault="00CB34E1" w:rsidP="00CB34E1">
      <w:pPr>
        <w:pStyle w:val="Standard"/>
        <w:suppressAutoHyphens w:val="0"/>
        <w:spacing w:after="380"/>
        <w:rPr>
          <w:b/>
          <w:bCs/>
          <w:color w:val="000000"/>
          <w:lang w:eastAsia="pl-PL"/>
        </w:rPr>
      </w:pPr>
      <w:r>
        <w:rPr>
          <w:b/>
          <w:bCs/>
          <w:color w:val="000000"/>
          <w:lang w:eastAsia="pl-PL"/>
        </w:rPr>
        <w:t xml:space="preserve">UWAGA! Wszelkie prace przebiegające w pobliżu istniejącego uzbrojenia terenu (np. kable teletechniczne) należy prowadzić ręcznie.                                                                                                                             </w:t>
      </w:r>
    </w:p>
    <w:p w:rsidR="00CB34E1" w:rsidRDefault="00CB34E1" w:rsidP="00CB34E1">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rsidR="00CB34E1" w:rsidRDefault="00CB34E1" w:rsidP="00CB34E1">
      <w:pPr>
        <w:pStyle w:val="Standard"/>
        <w:suppressAutoHyphens w:val="0"/>
        <w:spacing w:after="380"/>
      </w:pPr>
      <w:r>
        <w:rPr>
          <w:b/>
          <w:bCs/>
        </w:rPr>
        <w:t xml:space="preserve">4.Wymagania w stosunku do wykonawcy.                                                                                                              </w:t>
      </w:r>
      <w:r>
        <w:t xml:space="preserve">Wykonawca w ciągu 7 dni od podpisania umowy (ale  przed przystąpieniem do robót budowlanych) </w:t>
      </w:r>
      <w:r>
        <w:lastRenderedPageBreak/>
        <w:t xml:space="preserve">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rsidR="00CB34E1" w:rsidRDefault="00CB34E1" w:rsidP="00CB34E1">
      <w:pPr>
        <w:pStyle w:val="Standard"/>
        <w:suppressAutoHyphens w:val="0"/>
        <w:spacing w:after="380"/>
      </w:pPr>
      <w:r>
        <w:rPr>
          <w:b/>
          <w:bCs/>
          <w:color w:val="000000"/>
        </w:rPr>
        <w:t>Szczegółowy opis przedmiotu zamówienia zawierają załączniki</w:t>
      </w:r>
      <w:r>
        <w:rPr>
          <w:color w:val="000000"/>
        </w:rPr>
        <w:t xml:space="preserve"> do SWZ, które obejmują:                                                                                                                          - przedmiar  robót   (załącznik  nr 1 do niniejszej SWZ),                                                                                           - kosztorys ofertowy  (załącznik  nr 2 do niniejszej SWZ),                                                                                    - projekt  budowlano –wykonawczy (załącznik nr 3 do niniejszej SWZ),                                                                    - szczegółowe specyfikacje techniczne  wykonania i odbioru robót (załącznik nr 4 do niniejszej SWZ),                                                                                                                                                     - wzór umowy (załącznik nr 5 do niniejszej SWZ).                                                                                                                                                                                                                                                                                                                                                                                                                                                                                                                                                                                                                                                                                                                                                                                                                                                                                         </w:t>
      </w:r>
    </w:p>
    <w:p w:rsidR="00CB34E1" w:rsidRDefault="00CB34E1" w:rsidP="00CB34E1">
      <w:pPr>
        <w:pStyle w:val="Standard"/>
        <w:suppressAutoHyphens w:val="0"/>
        <w:spacing w:after="380"/>
      </w:pPr>
      <w:r>
        <w:rPr>
          <w:b/>
          <w:bCs/>
        </w:rPr>
        <w:t xml:space="preserve">5. Nazwy i kody dotyczące przedmiotu zamówienia określone we Wspólnym  Słowniku Zamówień Publicznych (CPV): </w:t>
      </w:r>
      <w:r>
        <w:rPr>
          <w:rFonts w:cs="ArialMT"/>
          <w:b/>
          <w:bCs/>
          <w:color w:val="000000"/>
        </w:rPr>
        <w:t xml:space="preserve"> </w:t>
      </w:r>
      <w:r>
        <w:rPr>
          <w:color w:val="000000"/>
        </w:rPr>
        <w:t xml:space="preserve">                                                                                                                                          - 45233200-1 – roboty  w zakresie różnych nawierzchni,                                                                      </w:t>
      </w:r>
      <w:r>
        <w:rPr>
          <w:color w:val="000000"/>
          <w:shd w:val="clear" w:color="auto" w:fill="FFFF00"/>
        </w:rPr>
        <w:t xml:space="preserve">          </w:t>
      </w:r>
      <w:r>
        <w:rPr>
          <w:color w:val="000000"/>
        </w:rPr>
        <w:t xml:space="preserve">- </w:t>
      </w:r>
      <w:r>
        <w:t xml:space="preserve">45113000-2 – roboty na placu budowy,                                                                                                  - 45233123-7 – roboty budowlane w zakresie dróg podrzędnych,                                                        - </w:t>
      </w:r>
      <w:r>
        <w:rPr>
          <w:color w:val="000000"/>
        </w:rPr>
        <w:t xml:space="preserve">45233225-2 – </w:t>
      </w:r>
      <w:r>
        <w:t>roboty budowlane w zakresie dróg jednopasmowych,                                                 - 45233220-7 – roboty w zakresie nawierzchni dróg</w:t>
      </w:r>
      <w:r>
        <w:rPr>
          <w:color w:val="000000"/>
        </w:rPr>
        <w:t xml:space="preserve">,                                                                            - </w:t>
      </w:r>
      <w:r>
        <w:t xml:space="preserve">45233141-9 - roboty w zakresie konserwacji dróg,                                                                             - </w:t>
      </w:r>
      <w:r>
        <w:rPr>
          <w:color w:val="000000"/>
        </w:rPr>
        <w:t>45100000-8 – przygotowanie terenu pod budowę,                                                                              - 45233142-6 – roboty w zakresie naprawy dróg.</w:t>
      </w:r>
    </w:p>
    <w:p w:rsidR="00CB34E1" w:rsidRDefault="00CB34E1" w:rsidP="00CB34E1">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rsidR="00CB34E1" w:rsidRDefault="00CB34E1" w:rsidP="00CB34E1">
      <w:pPr>
        <w:pStyle w:val="Standard"/>
        <w:rPr>
          <w:b/>
          <w:bCs/>
        </w:rPr>
      </w:pPr>
      <w:r>
        <w:rPr>
          <w:b/>
          <w:bCs/>
        </w:rPr>
        <w:t>V. WIZJA LOKALNA:</w:t>
      </w:r>
    </w:p>
    <w:p w:rsidR="00CB34E1" w:rsidRDefault="00CB34E1" w:rsidP="00CB34E1">
      <w:pPr>
        <w:pStyle w:val="Standard"/>
      </w:pPr>
      <w:r>
        <w:t>1. Zamawiający informuje, że dopuszcza odbycie wizji lokalnej lub sprawdzenie dokumentów dotyczących zamówienia jakie znajdują się w dyspozycji Zamawiającego. Odbycie wizji lokalnej nie jest obligatoryjne.</w:t>
      </w:r>
    </w:p>
    <w:p w:rsidR="00CB34E1" w:rsidRDefault="00CB34E1" w:rsidP="00CB34E1">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rsidR="00CB34E1" w:rsidRDefault="00CB34E1" w:rsidP="00CB34E1">
      <w:pPr>
        <w:pStyle w:val="Standard"/>
        <w:numPr>
          <w:ilvl w:val="0"/>
          <w:numId w:val="13"/>
        </w:numPr>
      </w:pPr>
      <w:r>
        <w:t xml:space="preserve">Odbycie wizji lokalnej lub sprawdzenie dokumentów dotyczących zamówienia będzie każdorazowo potwierdzane stosownym protokołem sporządzonym przez Zamawiającego zgodnie </w:t>
      </w:r>
      <w:r>
        <w:rPr>
          <w:b/>
          <w:bCs/>
        </w:rPr>
        <w:t>z Formularzem nr 7</w:t>
      </w:r>
      <w:r>
        <w:t>.</w:t>
      </w:r>
    </w:p>
    <w:p w:rsidR="00CB34E1" w:rsidRDefault="00CB34E1" w:rsidP="00CB34E1">
      <w:pPr>
        <w:pStyle w:val="Standard"/>
        <w:rPr>
          <w:b/>
          <w:bCs/>
        </w:rPr>
      </w:pPr>
    </w:p>
    <w:p w:rsidR="00CB34E1" w:rsidRDefault="00CB34E1" w:rsidP="00CB34E1">
      <w:pPr>
        <w:pStyle w:val="Standard"/>
        <w:rPr>
          <w:b/>
          <w:bCs/>
        </w:rPr>
      </w:pPr>
    </w:p>
    <w:p w:rsidR="00CB34E1" w:rsidRDefault="00CB34E1" w:rsidP="00CB34E1">
      <w:pPr>
        <w:pStyle w:val="Standard"/>
        <w:rPr>
          <w:b/>
          <w:bCs/>
        </w:rPr>
      </w:pPr>
    </w:p>
    <w:p w:rsidR="00CB34E1" w:rsidRDefault="00CB34E1" w:rsidP="00CB34E1">
      <w:pPr>
        <w:pStyle w:val="Standard"/>
        <w:rPr>
          <w:b/>
          <w:bCs/>
        </w:rPr>
      </w:pPr>
      <w:r>
        <w:rPr>
          <w:b/>
          <w:bCs/>
        </w:rPr>
        <w:lastRenderedPageBreak/>
        <w:t>VI. PODWYKONAWSTWO:</w:t>
      </w:r>
    </w:p>
    <w:p w:rsidR="00CB34E1" w:rsidRDefault="00CB34E1" w:rsidP="00CB34E1">
      <w:pPr>
        <w:pStyle w:val="Standard"/>
      </w:pPr>
      <w:r>
        <w:t>1. Wykonawca może powierzyć wykonanie części zamówienia podwykonawcy (podwykonawcom) .</w:t>
      </w:r>
    </w:p>
    <w:p w:rsidR="00CB34E1" w:rsidRDefault="00CB34E1" w:rsidP="00CB34E1">
      <w:pPr>
        <w:pStyle w:val="Standard"/>
      </w:pPr>
      <w:r>
        <w:t>2. Zamawiający nie zastrzega obowiązku osobistego wykonania przez Wykonawcę kluczowych części zamówienia .</w:t>
      </w:r>
    </w:p>
    <w:p w:rsidR="00CB34E1" w:rsidRDefault="00CB34E1" w:rsidP="00CB34E1">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rsidR="00CB34E1" w:rsidRDefault="00CB34E1" w:rsidP="00CB34E1">
      <w:pPr>
        <w:pStyle w:val="Standard"/>
      </w:pPr>
      <w:r>
        <w:t>4. Pozostałe wymagania dotyczące podwykonawstwa: stosuje się wymagania określone we wzorze umowy stanowiącym załącznik nr 5 do SWZ.</w:t>
      </w:r>
    </w:p>
    <w:p w:rsidR="00CB34E1" w:rsidRDefault="00CB34E1" w:rsidP="00CB34E1">
      <w:pPr>
        <w:pStyle w:val="Standard"/>
        <w:rPr>
          <w:b/>
          <w:bCs/>
        </w:rPr>
      </w:pPr>
    </w:p>
    <w:p w:rsidR="00CB34E1" w:rsidRDefault="00CB34E1" w:rsidP="00CB34E1">
      <w:pPr>
        <w:pStyle w:val="Standard"/>
        <w:tabs>
          <w:tab w:val="left" w:pos="0"/>
          <w:tab w:val="left" w:pos="360"/>
        </w:tabs>
        <w:spacing w:line="360" w:lineRule="auto"/>
        <w:ind w:right="-288"/>
        <w:jc w:val="both"/>
        <w:rPr>
          <w:b/>
          <w:bCs/>
        </w:rPr>
      </w:pPr>
      <w:r>
        <w:rPr>
          <w:b/>
          <w:bCs/>
        </w:rPr>
        <w:t>VII. TERMIN WYKONANIA ZAMÓWIENIA:</w:t>
      </w:r>
    </w:p>
    <w:p w:rsidR="00CB34E1" w:rsidRDefault="00CB34E1" w:rsidP="00CB34E1">
      <w:pPr>
        <w:pStyle w:val="Standard"/>
      </w:pPr>
      <w:r>
        <w:t>1.Termin realizacji zamówienia</w:t>
      </w:r>
      <w:r>
        <w:rPr>
          <w:b/>
        </w:rPr>
        <w:t>: 4 miesiące od dnia podpisania umowy.</w:t>
      </w:r>
    </w:p>
    <w:p w:rsidR="00CB34E1" w:rsidRDefault="00CB34E1" w:rsidP="00CB34E1">
      <w:pPr>
        <w:pStyle w:val="Standard"/>
      </w:pPr>
      <w:r>
        <w:rPr>
          <w:color w:val="000000"/>
        </w:rPr>
        <w:t>2. Szczegółowe zagadnienia dotyczące  terminu realizacji umowy uregulowane są we wzorze umowy stanowiącej</w:t>
      </w:r>
      <w:r>
        <w:rPr>
          <w:b/>
          <w:bCs/>
          <w:color w:val="000000"/>
        </w:rPr>
        <w:t xml:space="preserve"> załącznik nr 5 do SWZ.</w:t>
      </w:r>
    </w:p>
    <w:p w:rsidR="00CB34E1" w:rsidRDefault="00CB34E1" w:rsidP="00CB34E1">
      <w:pPr>
        <w:pStyle w:val="Standard"/>
        <w:rPr>
          <w:b/>
          <w:bCs/>
        </w:rPr>
      </w:pPr>
    </w:p>
    <w:p w:rsidR="00CB34E1" w:rsidRDefault="00CB34E1" w:rsidP="00CB34E1">
      <w:pPr>
        <w:pStyle w:val="Standard"/>
      </w:pPr>
      <w:r>
        <w:rPr>
          <w:rFonts w:cs="Tahoma"/>
          <w:b/>
          <w:bCs/>
        </w:rPr>
        <w:t>VIII</w:t>
      </w:r>
      <w:r>
        <w:rPr>
          <w:b/>
          <w:bCs/>
        </w:rPr>
        <w:t xml:space="preserve">. WARUNKI UDZIAŁU W POSTĘPOWANIU:                                                                                       </w:t>
      </w:r>
    </w:p>
    <w:p w:rsidR="00CB34E1" w:rsidRDefault="00CB34E1" w:rsidP="00CB34E1">
      <w:pPr>
        <w:pStyle w:val="Standard"/>
      </w:pPr>
      <w:r>
        <w:t>1.O udzielenie zamówienia mogą ubiegać się wykonawcy,  którzy  nie podlegają wykluczeniu na zasadach określonych w Rozdziale IX SWZ oraz spełniają określone przez Zamawiającego warunki udziału w postępowaniu.</w:t>
      </w:r>
    </w:p>
    <w:p w:rsidR="00CB34E1" w:rsidRDefault="00CB34E1" w:rsidP="00CB34E1">
      <w:pPr>
        <w:pStyle w:val="Standard"/>
      </w:pPr>
      <w:r>
        <w:t>2. O udzielenie zamówienia mogą ubiegać się Wykonawcy, którzy  spełniają warunki dotyczące:</w:t>
      </w:r>
    </w:p>
    <w:p w:rsidR="00CB34E1" w:rsidRDefault="00CB34E1" w:rsidP="00CB34E1">
      <w:pPr>
        <w:pStyle w:val="Standard"/>
        <w:rPr>
          <w:b/>
          <w:bCs/>
        </w:rPr>
      </w:pPr>
      <w:r>
        <w:rPr>
          <w:b/>
          <w:bCs/>
        </w:rPr>
        <w:t xml:space="preserve">    1) zdolności do występowania w obrocie gospodarczym:</w:t>
      </w:r>
    </w:p>
    <w:p w:rsidR="00CB34E1" w:rsidRDefault="00CB34E1" w:rsidP="00CB34E1">
      <w:pPr>
        <w:pStyle w:val="Standard"/>
      </w:pPr>
      <w:r>
        <w:rPr>
          <w:b/>
          <w:bCs/>
        </w:rPr>
        <w:t xml:space="preserve">        </w:t>
      </w:r>
      <w:r>
        <w:t>Zamawiający nie stawia warunku w powyższym zakresie.</w:t>
      </w:r>
    </w:p>
    <w:p w:rsidR="00CB34E1" w:rsidRDefault="00CB34E1" w:rsidP="00CB34E1">
      <w:pPr>
        <w:pStyle w:val="Standard"/>
        <w:rPr>
          <w:b/>
          <w:bCs/>
        </w:rPr>
      </w:pPr>
      <w:r>
        <w:rPr>
          <w:b/>
          <w:bCs/>
        </w:rPr>
        <w:t xml:space="preserve">    2) uprawnień do prowadzenia określonej działalności gospodarczej lub zawodowej, o ile wynika to z odrębnych przepisów:</w:t>
      </w:r>
    </w:p>
    <w:p w:rsidR="00CB34E1" w:rsidRDefault="00CB34E1" w:rsidP="00CB34E1">
      <w:pPr>
        <w:pStyle w:val="Standard"/>
      </w:pPr>
      <w:r>
        <w:rPr>
          <w:b/>
          <w:bCs/>
        </w:rPr>
        <w:t xml:space="preserve">         </w:t>
      </w:r>
      <w:r>
        <w:t>Zamawiający nie stawia warunku w powyższym zakresie.</w:t>
      </w:r>
    </w:p>
    <w:p w:rsidR="00CB34E1" w:rsidRDefault="00CB34E1" w:rsidP="00CB34E1">
      <w:pPr>
        <w:pStyle w:val="Standard"/>
      </w:pPr>
      <w:r>
        <w:rPr>
          <w:b/>
        </w:rPr>
        <w:t xml:space="preserve">    3) </w:t>
      </w:r>
      <w:r>
        <w:rPr>
          <w:b/>
          <w:bCs/>
        </w:rPr>
        <w:t>sytuacji ekonomicznej lub finansowej Wykonawcy:</w:t>
      </w:r>
    </w:p>
    <w:p w:rsidR="00CB34E1" w:rsidRDefault="00CB34E1" w:rsidP="00CB34E1">
      <w:pPr>
        <w:pStyle w:val="Standard"/>
        <w:rPr>
          <w:bCs/>
        </w:rPr>
      </w:pPr>
      <w:r>
        <w:rPr>
          <w:bCs/>
        </w:rPr>
        <w:t xml:space="preserve">         Wykonawca musi wykazać, że jest ubezpieczony od odpowiedzialności cywilnej w zakresie prowadzonej działalności związanej z przedmiotem zamówienia na sumę 400.000,00 zł.</w:t>
      </w:r>
    </w:p>
    <w:p w:rsidR="00CB34E1" w:rsidRDefault="00CB34E1" w:rsidP="00CB34E1">
      <w:pPr>
        <w:pStyle w:val="Standard"/>
        <w:rPr>
          <w:b/>
          <w:bCs/>
        </w:rPr>
      </w:pPr>
      <w:r>
        <w:rPr>
          <w:b/>
          <w:bCs/>
        </w:rPr>
        <w:t xml:space="preserve">    4) zdolności technicznej lub zawodowej Wykonawcy:                                                                                  </w:t>
      </w:r>
    </w:p>
    <w:p w:rsidR="00CB34E1" w:rsidRDefault="00CB34E1" w:rsidP="00CB34E1">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300.000,00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CB34E1" w:rsidRDefault="00CB34E1" w:rsidP="00CB34E1">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rsidR="00CB34E1" w:rsidRDefault="00CB34E1" w:rsidP="00CB34E1">
      <w:pPr>
        <w:pStyle w:val="Standard"/>
        <w:jc w:val="both"/>
        <w:rPr>
          <w:rFonts w:cs="Tahoma"/>
        </w:rPr>
      </w:pPr>
      <w:r>
        <w:rPr>
          <w:rFonts w:cs="Tahoma"/>
        </w:rPr>
        <w:t>4.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B34E1" w:rsidRDefault="00CB34E1" w:rsidP="00CB34E1">
      <w:pPr>
        <w:pStyle w:val="Standard"/>
        <w:rPr>
          <w:rFonts w:cs="Tahoma"/>
        </w:rPr>
      </w:pPr>
    </w:p>
    <w:p w:rsidR="00CB34E1" w:rsidRDefault="00CB34E1" w:rsidP="00CB34E1">
      <w:pPr>
        <w:pStyle w:val="Standard"/>
      </w:pPr>
      <w:r>
        <w:rPr>
          <w:b/>
          <w:bCs/>
        </w:rPr>
        <w:t>IX</w:t>
      </w:r>
      <w:r>
        <w:rPr>
          <w:rFonts w:cs="Tahoma"/>
          <w:b/>
          <w:bCs/>
        </w:rPr>
        <w:t>. PODSTAWY  WYKLUCZENIA  WYKONAWCÓW:</w:t>
      </w:r>
    </w:p>
    <w:p w:rsidR="00CB34E1" w:rsidRDefault="00CB34E1" w:rsidP="00CB34E1">
      <w:pPr>
        <w:pStyle w:val="Akapitzlist"/>
        <w:numPr>
          <w:ilvl w:val="0"/>
          <w:numId w:val="14"/>
        </w:numPr>
        <w:jc w:val="both"/>
        <w:rPr>
          <w:rFonts w:ascii="Times New Roman" w:hAnsi="Times New Roman" w:cs="Times New Roman"/>
          <w:sz w:val="20"/>
          <w:szCs w:val="20"/>
        </w:rPr>
      </w:pPr>
      <w:r>
        <w:rPr>
          <w:rFonts w:ascii="Times New Roman" w:hAnsi="Times New Roman" w:cs="Times New Roman"/>
          <w:sz w:val="20"/>
          <w:szCs w:val="20"/>
        </w:rPr>
        <w:t xml:space="preserve">Z postępowania o udzielenie zamówienia wyklucza się Wykonawców, w stosunku do których zachodzi </w:t>
      </w:r>
      <w:r>
        <w:rPr>
          <w:rFonts w:ascii="Times New Roman" w:hAnsi="Times New Roman" w:cs="Times New Roman"/>
          <w:sz w:val="20"/>
          <w:szCs w:val="20"/>
        </w:rPr>
        <w:lastRenderedPageBreak/>
        <w:t>którakolwiek z okoliczności wskazanych:</w:t>
      </w:r>
    </w:p>
    <w:p w:rsidR="00CB34E1" w:rsidRDefault="00CB34E1" w:rsidP="00CB34E1">
      <w:pPr>
        <w:pStyle w:val="Standard"/>
        <w:jc w:val="both"/>
      </w:pPr>
      <w:r>
        <w:t xml:space="preserve">              1) w art. 108 ust. 1 </w:t>
      </w:r>
      <w:proofErr w:type="spellStart"/>
      <w:r>
        <w:t>p.z.p</w:t>
      </w:r>
      <w:proofErr w:type="spellEnd"/>
      <w:r>
        <w:t>.;</w:t>
      </w:r>
    </w:p>
    <w:p w:rsidR="00CB34E1" w:rsidRDefault="00CB34E1" w:rsidP="00CB34E1">
      <w:pPr>
        <w:pStyle w:val="Standard"/>
        <w:jc w:val="both"/>
      </w:pPr>
      <w:r>
        <w:tab/>
        <w:t xml:space="preserve">2) w art. 109 ust. 1  pkt. 4, 5, 7 </w:t>
      </w:r>
      <w:proofErr w:type="spellStart"/>
      <w:r>
        <w:t>p.z.p</w:t>
      </w:r>
      <w:proofErr w:type="spellEnd"/>
      <w:r>
        <w:t>., tj.:</w:t>
      </w:r>
    </w:p>
    <w:p w:rsidR="00CB34E1" w:rsidRDefault="00CB34E1" w:rsidP="00CB34E1">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34E1" w:rsidRDefault="00CB34E1" w:rsidP="00CB34E1">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B34E1" w:rsidRDefault="00CB34E1" w:rsidP="00CB34E1">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B34E1" w:rsidRDefault="00CB34E1" w:rsidP="00CB34E1">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rsidR="00CB34E1" w:rsidRDefault="00CB34E1" w:rsidP="00CB34E1">
      <w:pPr>
        <w:pStyle w:val="Standard"/>
        <w:jc w:val="both"/>
        <w:rPr>
          <w:rFonts w:cs="Tahoma"/>
        </w:rPr>
      </w:pPr>
      <w:r>
        <w:rPr>
          <w:rFonts w:cs="Tahoma"/>
        </w:rPr>
        <w:t xml:space="preserve">       3. Zamawiający może wykluczyć Wykonawcę na każdym etapie postępowania o udzielenie zamówienia.</w:t>
      </w:r>
    </w:p>
    <w:p w:rsidR="00CB34E1" w:rsidRDefault="00CB34E1" w:rsidP="00CB34E1">
      <w:pPr>
        <w:pStyle w:val="Standard"/>
        <w:jc w:val="both"/>
        <w:rPr>
          <w:rFonts w:cs="Tahoma"/>
        </w:rPr>
      </w:pPr>
      <w:r>
        <w:rPr>
          <w:rFonts w:cs="Tahoma"/>
        </w:rPr>
        <w:t xml:space="preserve">   </w:t>
      </w:r>
    </w:p>
    <w:p w:rsidR="00CB34E1" w:rsidRDefault="00CB34E1" w:rsidP="00CB34E1">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rsidR="00CB34E1" w:rsidRDefault="00CB34E1" w:rsidP="00CB34E1">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Formularzem nr 2 i nr 3.    </w:t>
      </w:r>
      <w:r>
        <w:rPr>
          <w:rFonts w:cs="Tahoma"/>
          <w:b/>
          <w:bCs/>
          <w:sz w:val="18"/>
          <w:szCs w:val="18"/>
        </w:rPr>
        <w:t xml:space="preserve">                                                                                                        </w:t>
      </w:r>
    </w:p>
    <w:p w:rsidR="00CB34E1" w:rsidRDefault="00CB34E1" w:rsidP="00CB34E1">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rsidR="00CB34E1" w:rsidRDefault="00CB34E1" w:rsidP="00CB34E1">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rsidR="00CB34E1" w:rsidRDefault="00CB34E1" w:rsidP="00CB34E1">
      <w:pPr>
        <w:pStyle w:val="Standard"/>
        <w:tabs>
          <w:tab w:val="left" w:pos="0"/>
          <w:tab w:val="left" w:pos="360"/>
        </w:tabs>
        <w:jc w:val="both"/>
        <w:rPr>
          <w:rFonts w:cs="Tahoma"/>
        </w:rPr>
      </w:pPr>
      <w:r>
        <w:rPr>
          <w:rFonts w:cs="Tahoma"/>
        </w:rPr>
        <w:t>4. Podmiotowe środki dowodowe wymagane od wykonawcy obejmują:</w:t>
      </w:r>
    </w:p>
    <w:p w:rsidR="00CB34E1" w:rsidRDefault="00CB34E1" w:rsidP="00CB34E1">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Formularz nr 5</w:t>
      </w:r>
      <w:r>
        <w:rPr>
          <w:rFonts w:cs="Tahoma"/>
        </w:rPr>
        <w:t>;</w:t>
      </w:r>
    </w:p>
    <w:p w:rsidR="00CB34E1" w:rsidRDefault="00CB34E1" w:rsidP="00CB34E1">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CB34E1" w:rsidRDefault="00CB34E1" w:rsidP="00CB34E1">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w:t>
      </w:r>
      <w:r>
        <w:rPr>
          <w:rFonts w:cs="Tahoma"/>
        </w:rPr>
        <w:lastRenderedPageBreak/>
        <w:t xml:space="preserve">odpowiednie dokumenty  - </w:t>
      </w:r>
      <w:r>
        <w:rPr>
          <w:rFonts w:cs="Tahoma"/>
          <w:b/>
          <w:bCs/>
        </w:rPr>
        <w:t>Formularz nr 6</w:t>
      </w:r>
      <w:r>
        <w:rPr>
          <w:rFonts w:cs="Tahoma"/>
        </w:rPr>
        <w:t>;</w:t>
      </w:r>
    </w:p>
    <w:p w:rsidR="00CB34E1" w:rsidRDefault="00CB34E1" w:rsidP="00CB34E1">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400 000,00 zł.        </w:t>
      </w:r>
    </w:p>
    <w:p w:rsidR="00CB34E1" w:rsidRDefault="00CB34E1" w:rsidP="00CB34E1">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CB34E1" w:rsidRDefault="00CB34E1" w:rsidP="00CB34E1">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CB34E1" w:rsidRDefault="00CB34E1" w:rsidP="00CB34E1">
      <w:pPr>
        <w:pStyle w:val="Standard"/>
        <w:jc w:val="both"/>
        <w:rPr>
          <w:rFonts w:cs="Tahoma"/>
        </w:rPr>
      </w:pPr>
      <w:r>
        <w:rPr>
          <w:rFonts w:cs="Tahoma"/>
        </w:rPr>
        <w:t xml:space="preserve"> 7. Zamawiający nie wzywa do złożenia podmiotowych środków dowodowych, jeżeli:</w:t>
      </w:r>
    </w:p>
    <w:p w:rsidR="00CB34E1" w:rsidRDefault="00CB34E1" w:rsidP="00CB34E1">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rsidR="00CB34E1" w:rsidRDefault="00CB34E1" w:rsidP="00CB34E1">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rsidR="00CB34E1" w:rsidRDefault="00CB34E1" w:rsidP="00CB34E1">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rsidR="00CB34E1" w:rsidRDefault="00CB34E1" w:rsidP="00CB34E1">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CB34E1" w:rsidRDefault="00CB34E1" w:rsidP="00CB34E1">
      <w:pPr>
        <w:pStyle w:val="Standard"/>
        <w:jc w:val="both"/>
        <w:rPr>
          <w:rFonts w:cs="Tahoma"/>
        </w:rPr>
      </w:pPr>
    </w:p>
    <w:p w:rsidR="00CB34E1" w:rsidRDefault="00CB34E1" w:rsidP="00CB34E1">
      <w:pPr>
        <w:pStyle w:val="Standard"/>
        <w:jc w:val="both"/>
        <w:rPr>
          <w:rFonts w:cs="Tahoma"/>
          <w:b/>
          <w:bCs/>
        </w:rPr>
      </w:pPr>
      <w:r>
        <w:rPr>
          <w:rFonts w:cs="Tahoma"/>
          <w:b/>
          <w:bCs/>
        </w:rPr>
        <w:t>XI.  INFORMACJA DLA WYKONAWCÓW POLEGAJĄCYCH NA ZASOBACH  INNYCH PODMIOTÓW, NA ZASADACH OKREŚLONYCH W ART. 118-123 USTAWY PZP:</w:t>
      </w:r>
    </w:p>
    <w:p w:rsidR="00CB34E1" w:rsidRDefault="00CB34E1" w:rsidP="00CB34E1">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rsidR="00CB34E1" w:rsidRDefault="00CB34E1" w:rsidP="00CB34E1">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rsidR="00CB34E1" w:rsidRDefault="00CB34E1" w:rsidP="00CB34E1">
      <w:pPr>
        <w:pStyle w:val="Standard"/>
        <w:jc w:val="both"/>
      </w:pPr>
      <w:r>
        <w:rPr>
          <w:rFonts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Formularz  nr 4</w:t>
      </w:r>
      <w:r>
        <w:rPr>
          <w:rFonts w:cs="Tahoma"/>
        </w:rPr>
        <w:t>.</w:t>
      </w:r>
    </w:p>
    <w:p w:rsidR="00CB34E1" w:rsidRDefault="00CB34E1" w:rsidP="00CB34E1">
      <w:pPr>
        <w:pStyle w:val="Standard"/>
        <w:jc w:val="both"/>
        <w:rPr>
          <w:rFonts w:cs="Tahoma"/>
        </w:rPr>
      </w:pPr>
      <w:r>
        <w:rPr>
          <w:rFonts w:cs="Tahoma"/>
        </w:rPr>
        <w:t xml:space="preserve">4. Zamawiający ocenia, czy udostępniane wykonawcy przez podmioty udostępniające zasoby </w:t>
      </w:r>
      <w:r>
        <w:rPr>
          <w:rFonts w:cs="Tahoma"/>
        </w:rPr>
        <w:lastRenderedPageBreak/>
        <w:t>zdolności techniczne lub zawodowe, pozwalają na wykazanie przez wykonawcę spełniania warunków udziału w postępowaniu, a także bada, czy nie zachodzą wobec tego podmiotu podstawy wykluczenia, które zostały przewidziane względem wykonawcy.</w:t>
      </w:r>
    </w:p>
    <w:p w:rsidR="00CB34E1" w:rsidRDefault="00CB34E1" w:rsidP="00CB34E1">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B34E1" w:rsidRDefault="00CB34E1" w:rsidP="00CB34E1">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B34E1" w:rsidRDefault="00CB34E1" w:rsidP="00CB34E1">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CB34E1" w:rsidRDefault="00CB34E1" w:rsidP="00CB34E1">
      <w:pPr>
        <w:pStyle w:val="Standard"/>
        <w:jc w:val="both"/>
      </w:pPr>
    </w:p>
    <w:p w:rsidR="00CB34E1" w:rsidRDefault="00CB34E1" w:rsidP="00CB34E1">
      <w:pPr>
        <w:pStyle w:val="Standard"/>
        <w:rPr>
          <w:rFonts w:cs="Tahoma"/>
          <w:b/>
          <w:bCs/>
        </w:rPr>
      </w:pPr>
      <w:r>
        <w:rPr>
          <w:rFonts w:cs="Tahoma"/>
          <w:b/>
          <w:bCs/>
        </w:rPr>
        <w:t>XII.  INFORMACJA DLA WYKONAWCÓW WSPÓLNIE UBIEGAJACYCH SIĘ O UDZIELENIE ZAMOWIENIA (SPÓŁKI CYWILNE / KONSORCJA):</w:t>
      </w:r>
    </w:p>
    <w:p w:rsidR="00CB34E1" w:rsidRDefault="00CB34E1" w:rsidP="00CB34E1">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rsidR="00CB34E1" w:rsidRDefault="00CB34E1" w:rsidP="00CB34E1">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CB34E1" w:rsidRDefault="00CB34E1" w:rsidP="00CB34E1">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rsidR="00CB34E1" w:rsidRDefault="00CB34E1" w:rsidP="00CB34E1">
      <w:pPr>
        <w:pStyle w:val="Standard"/>
        <w:jc w:val="both"/>
      </w:pPr>
      <w:r>
        <w:rPr>
          <w:rFonts w:cs="Tahoma"/>
        </w:rPr>
        <w:t>4. Oświadczenia i dokumenty potwierdzające brak podstaw do wykluczenia z postępowania składa każdy z Wykonawców wspólnie ubiegających się o zamówienie.</w:t>
      </w:r>
    </w:p>
    <w:p w:rsidR="00CB34E1" w:rsidRDefault="00CB34E1" w:rsidP="00CB34E1">
      <w:pPr>
        <w:pStyle w:val="Standard"/>
        <w:jc w:val="both"/>
        <w:rPr>
          <w:rFonts w:eastAsia="Arial"/>
          <w:b/>
          <w:bCs/>
          <w:i/>
          <w:iCs/>
        </w:rPr>
      </w:pPr>
      <w:r>
        <w:rPr>
          <w:rFonts w:eastAsia="Arial"/>
          <w:b/>
          <w:bCs/>
          <w:i/>
          <w:iCs/>
        </w:rPr>
        <w:t xml:space="preserve"> </w:t>
      </w:r>
    </w:p>
    <w:p w:rsidR="00CB34E1" w:rsidRDefault="00CB34E1" w:rsidP="00CB34E1">
      <w:pPr>
        <w:pStyle w:val="Standard"/>
        <w:jc w:val="both"/>
      </w:pPr>
      <w:r>
        <w:rPr>
          <w:rFonts w:eastAsia="Arial Unicode MS" w:cs="Tahoma"/>
          <w:b/>
          <w:bCs/>
        </w:rPr>
        <w:t xml:space="preserve">XIII. INFORMACJA O SPOSOBIE POROZUMIEWANIA SIĘ ZAMAWIAJĄCEGO Z WYKONAWCAMI ORAZ UDZIELANIE WYJAŚNIEŃ TREŚCI SWZ :                                                        </w:t>
      </w:r>
    </w:p>
    <w:p w:rsidR="00CB34E1" w:rsidRDefault="00CB34E1" w:rsidP="00CB34E1">
      <w:pPr>
        <w:pStyle w:val="Standard"/>
        <w:spacing w:line="360" w:lineRule="auto"/>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rsidR="00CB34E1" w:rsidRDefault="00CB34E1" w:rsidP="00CB34E1">
      <w:pPr>
        <w:pStyle w:val="Standard"/>
        <w:spacing w:line="360" w:lineRule="auto"/>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6" w:history="1">
        <w:r>
          <w:t>https://miniportal.uzp.gov.pl/</w:t>
        </w:r>
      </w:hyperlink>
      <w:r>
        <w:t xml:space="preserve">, </w:t>
      </w:r>
      <w:proofErr w:type="spellStart"/>
      <w:r>
        <w:t>ePUAPu</w:t>
      </w:r>
      <w:proofErr w:type="spellEnd"/>
      <w:r>
        <w:t xml:space="preserve">, dostępnego pod adresem: </w:t>
      </w:r>
      <w:hyperlink r:id="rId7" w:history="1">
        <w:r>
          <w:t>https://epuap.gov.pl/wps/portal</w:t>
        </w:r>
      </w:hyperlink>
      <w:r>
        <w:t xml:space="preserve"> oraz poczty elektronicznej.</w:t>
      </w:r>
    </w:p>
    <w:p w:rsidR="00CB34E1" w:rsidRDefault="00CB34E1" w:rsidP="00CB34E1">
      <w:pPr>
        <w:pStyle w:val="Standard"/>
        <w:spacing w:line="360" w:lineRule="auto"/>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bCs/>
        </w:rPr>
        <w:t>,,Formularz do złożenia, zmiany, wycofania oferty lub wniosku”</w:t>
      </w:r>
      <w:r>
        <w:t xml:space="preserve"> oraz </w:t>
      </w:r>
      <w:r>
        <w:lastRenderedPageBreak/>
        <w:t xml:space="preserve">do </w:t>
      </w:r>
      <w:r>
        <w:rPr>
          <w:b/>
          <w:bCs/>
        </w:rPr>
        <w:t>,, Formularza do komunikacji”.</w:t>
      </w:r>
    </w:p>
    <w:p w:rsidR="00CB34E1" w:rsidRDefault="00CB34E1" w:rsidP="00CB34E1">
      <w:pPr>
        <w:pStyle w:val="Standard"/>
        <w:spacing w:line="360" w:lineRule="auto"/>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rsidR="00CB34E1" w:rsidRDefault="00CB34E1" w:rsidP="00CB34E1">
      <w:pPr>
        <w:pStyle w:val="Standard"/>
        <w:spacing w:line="360" w:lineRule="auto"/>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rsidR="00CB34E1" w:rsidRDefault="00CB34E1" w:rsidP="00CB34E1">
      <w:pPr>
        <w:pStyle w:val="Standard"/>
        <w:spacing w:line="360" w:lineRule="auto"/>
        <w:ind w:left="-50" w:firstLine="30"/>
        <w:jc w:val="both"/>
      </w:pPr>
      <w:r>
        <w:t>5. Maksymalny rozmiar plików przesyłanych za pośrednictwem dedykowanych formularzy: „Formularz złożenia, zmiany, wycofania oferty lub wniosku” i „Formularza do komunikacji” wynosi 150 MB.</w:t>
      </w:r>
    </w:p>
    <w:p w:rsidR="00CB34E1" w:rsidRDefault="00CB34E1" w:rsidP="00CB34E1">
      <w:pPr>
        <w:pStyle w:val="Standard"/>
        <w:spacing w:line="360" w:lineRule="auto"/>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rsidR="00CB34E1" w:rsidRDefault="00CB34E1" w:rsidP="00CB34E1">
      <w:pPr>
        <w:pStyle w:val="Standard"/>
        <w:spacing w:line="360" w:lineRule="auto"/>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rsidR="00CB34E1" w:rsidRDefault="00CB34E1" w:rsidP="00CB34E1">
      <w:pPr>
        <w:pStyle w:val="Standard"/>
        <w:spacing w:line="360" w:lineRule="auto"/>
        <w:ind w:left="-50" w:firstLine="30"/>
        <w:jc w:val="both"/>
      </w:pPr>
      <w:r>
        <w:t>8. Osobą uprawnioną do porozumiewania się z Wykonawcami jest:</w:t>
      </w:r>
    </w:p>
    <w:p w:rsidR="00CB34E1" w:rsidRDefault="00CB34E1" w:rsidP="00CB34E1">
      <w:pPr>
        <w:pStyle w:val="Standard"/>
        <w:spacing w:line="360" w:lineRule="auto"/>
        <w:ind w:left="-50" w:firstLine="30"/>
        <w:jc w:val="both"/>
      </w:pPr>
      <w:r>
        <w:t>1) w zakresie proceduralnym:</w:t>
      </w:r>
    </w:p>
    <w:p w:rsidR="00CB34E1" w:rsidRDefault="00CB34E1" w:rsidP="00CB34E1">
      <w:pPr>
        <w:pStyle w:val="Standard"/>
        <w:spacing w:line="360" w:lineRule="auto"/>
        <w:ind w:left="-50" w:firstLine="30"/>
        <w:jc w:val="both"/>
      </w:pPr>
      <w:r>
        <w:t xml:space="preserve">Magdalena </w:t>
      </w:r>
      <w:proofErr w:type="spellStart"/>
      <w:r>
        <w:t>Jewiarz</w:t>
      </w:r>
      <w:proofErr w:type="spellEnd"/>
      <w:r>
        <w:t>, tel. 71 387 06 17; email: drogi@powiat.trzebnica.pl.</w:t>
      </w:r>
    </w:p>
    <w:p w:rsidR="00CB34E1" w:rsidRDefault="00CB34E1" w:rsidP="00CB34E1">
      <w:pPr>
        <w:pStyle w:val="Standard"/>
        <w:spacing w:line="360" w:lineRule="auto"/>
        <w:ind w:left="-50" w:firstLine="30"/>
        <w:jc w:val="both"/>
      </w:pPr>
      <w:r>
        <w:t>2) w zakresie merytorycznym:</w:t>
      </w:r>
    </w:p>
    <w:p w:rsidR="00CB34E1" w:rsidRDefault="00CB34E1" w:rsidP="00CB34E1">
      <w:pPr>
        <w:pStyle w:val="Standard"/>
        <w:spacing w:line="360" w:lineRule="auto"/>
        <w:ind w:left="-50" w:firstLine="30"/>
        <w:jc w:val="both"/>
      </w:pPr>
      <w:r>
        <w:t xml:space="preserve">Magdalena </w:t>
      </w:r>
      <w:proofErr w:type="spellStart"/>
      <w:r>
        <w:t>Jewiarz</w:t>
      </w:r>
      <w:proofErr w:type="spellEnd"/>
      <w:r>
        <w:t>, tel. 71 387 06 17; ; email: drogi@powiat.trzebnica.pl.</w:t>
      </w:r>
    </w:p>
    <w:p w:rsidR="00CB34E1" w:rsidRDefault="00CB34E1" w:rsidP="00CB34E1">
      <w:pPr>
        <w:pStyle w:val="Standard"/>
        <w:spacing w:line="360" w:lineRule="auto"/>
        <w:ind w:left="-50" w:firstLine="30"/>
        <w:jc w:val="both"/>
      </w:pPr>
      <w:r>
        <w:t>8. W korespondencji kierowanej do Zamawiającego Wykonawcy powinni posługiwać się numerem przedmiotowego postępowania.</w:t>
      </w:r>
    </w:p>
    <w:p w:rsidR="00CB34E1" w:rsidRDefault="00CB34E1" w:rsidP="00CB34E1">
      <w:pPr>
        <w:pStyle w:val="Standard"/>
        <w:spacing w:line="360" w:lineRule="auto"/>
        <w:ind w:left="-50" w:firstLine="30"/>
        <w:jc w:val="both"/>
      </w:pPr>
      <w:r>
        <w:t>9. Wykonawca może zwrócić się do zamawiającego z wnioskiem o wyjaśnienie treści SWZ.</w:t>
      </w:r>
    </w:p>
    <w:p w:rsidR="00CB34E1" w:rsidRDefault="00CB34E1" w:rsidP="00CB34E1">
      <w:pPr>
        <w:pStyle w:val="Standard"/>
        <w:spacing w:line="360" w:lineRule="auto"/>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CB34E1" w:rsidRDefault="00CB34E1" w:rsidP="00CB34E1">
      <w:pPr>
        <w:pStyle w:val="Standard"/>
        <w:spacing w:line="360" w:lineRule="auto"/>
        <w:ind w:left="-50" w:firstLine="30"/>
        <w:jc w:val="both"/>
      </w:pPr>
      <w:r>
        <w:t xml:space="preserve">11. Jeżeli zamawiający nie udzieli wyjaśnień w terminie, o którym mowa w ust. 10, przedłuża termin składania ofert o czas niezbędny do zapoznania się wszystkich zainteresowanych wykonawców z </w:t>
      </w:r>
      <w:r>
        <w:lastRenderedPageBreak/>
        <w:t>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CB34E1" w:rsidRDefault="00CB34E1" w:rsidP="00CB34E1">
      <w:pPr>
        <w:pStyle w:val="Standard"/>
        <w:spacing w:line="360" w:lineRule="auto"/>
        <w:ind w:left="-50" w:firstLine="30"/>
        <w:jc w:val="both"/>
      </w:pPr>
      <w:r>
        <w:t>12. Przedłużenie terminu składania ofert, o których mowa w ust. 11, nie wpływa na bieg terminu składania wniosku o wyjaśnienie treści SWZ.</w:t>
      </w:r>
    </w:p>
    <w:p w:rsidR="00CB34E1" w:rsidRDefault="00CB34E1" w:rsidP="00CB34E1">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rsidR="00CB34E1" w:rsidRDefault="00CB34E1" w:rsidP="00CB34E1">
      <w:pPr>
        <w:pStyle w:val="Standard"/>
        <w:jc w:val="both"/>
      </w:pPr>
      <w:r>
        <w:t>1. Wykonawca może złożyć tylko jedną ofertę.</w:t>
      </w:r>
    </w:p>
    <w:p w:rsidR="00CB34E1" w:rsidRDefault="00CB34E1" w:rsidP="00CB34E1">
      <w:pPr>
        <w:pStyle w:val="Standard"/>
        <w:jc w:val="both"/>
      </w:pPr>
      <w:r>
        <w:t>2. Treść oferty musi odpowiadać treści SWZ.</w:t>
      </w:r>
    </w:p>
    <w:p w:rsidR="00CB34E1" w:rsidRDefault="00CB34E1" w:rsidP="00CB34E1">
      <w:pPr>
        <w:pStyle w:val="Standard"/>
        <w:jc w:val="both"/>
      </w:pPr>
      <w:r>
        <w:t xml:space="preserve">3. Ofertę składa się na Formularzu Ofertowym – zgodnie z </w:t>
      </w:r>
      <w:r>
        <w:rPr>
          <w:b/>
          <w:bCs/>
        </w:rPr>
        <w:t>Formularzem nr 1</w:t>
      </w:r>
      <w:r>
        <w:t>. Wraz z ofertą Wykonawca jest zobowiązany złożyć:</w:t>
      </w:r>
    </w:p>
    <w:p w:rsidR="00CB34E1" w:rsidRDefault="00CB34E1" w:rsidP="00CB34E1">
      <w:pPr>
        <w:pStyle w:val="Standard"/>
        <w:jc w:val="both"/>
      </w:pPr>
      <w:r>
        <w:tab/>
        <w:t>1) oświadczenia, o których mowa w Rozdziale X ust. 1 SWZ;</w:t>
      </w:r>
    </w:p>
    <w:p w:rsidR="00CB34E1" w:rsidRDefault="00CB34E1" w:rsidP="00CB34E1">
      <w:pPr>
        <w:pStyle w:val="Standard"/>
        <w:jc w:val="both"/>
      </w:pPr>
      <w:r>
        <w:tab/>
        <w:t>2) zobowiązanie innego podmiotu, o którym mowa w Rozdziale XI ust. 3 SWZ (jeżeli dotyczy);</w:t>
      </w:r>
    </w:p>
    <w:p w:rsidR="00CB34E1" w:rsidRDefault="00CB34E1" w:rsidP="00CB34E1">
      <w:pPr>
        <w:pStyle w:val="Standard"/>
        <w:jc w:val="both"/>
      </w:pPr>
      <w:r>
        <w:tab/>
        <w:t>3) dowód wniesienia wadium ;</w:t>
      </w:r>
    </w:p>
    <w:p w:rsidR="00CB34E1" w:rsidRDefault="00CB34E1" w:rsidP="00CB34E1">
      <w:pPr>
        <w:pStyle w:val="Standard"/>
        <w:jc w:val="both"/>
      </w:pPr>
      <w:r>
        <w:tab/>
        <w:t>4) dokumenty, z których wynika prawo do podpisania oferty; odpowiednie pełnomocnictwa  (jeżeli dotyczy).</w:t>
      </w:r>
    </w:p>
    <w:p w:rsidR="00CB34E1" w:rsidRDefault="00CB34E1" w:rsidP="00CB34E1">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CB34E1" w:rsidRDefault="00CB34E1" w:rsidP="00CB34E1">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rsidR="00CB34E1" w:rsidRDefault="00CB34E1" w:rsidP="00CB34E1">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8" w:history="1">
        <w:r>
          <w:t>https://miniportal.uzp.gov.pl/</w:t>
        </w:r>
      </w:hyperlink>
      <w:r>
        <w:t>.</w:t>
      </w:r>
    </w:p>
    <w:p w:rsidR="00CB34E1" w:rsidRDefault="00CB34E1" w:rsidP="00CB34E1">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rsidR="00CB34E1" w:rsidRDefault="00CB34E1" w:rsidP="00CB34E1">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CB34E1" w:rsidRDefault="00CB34E1" w:rsidP="00CB34E1">
      <w:pPr>
        <w:pStyle w:val="Standard"/>
        <w:jc w:val="both"/>
      </w:pPr>
      <w:r>
        <w:t>9. W celu złożenia oferty należy zarejestrować (zalogować) się na Platformie i postępować zgodnie z instrukcjami dostępnymi u dostawcy rozwiązania informatycznego pod adresem: https:// miniportal.uzp.gov.pl</w:t>
      </w:r>
    </w:p>
    <w:p w:rsidR="00CB34E1" w:rsidRDefault="00CB34E1" w:rsidP="00CB34E1">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rsidR="00CB34E1" w:rsidRDefault="00CB34E1" w:rsidP="00CB34E1">
      <w:pPr>
        <w:pStyle w:val="Standard"/>
        <w:jc w:val="both"/>
      </w:pPr>
      <w:r>
        <w:t xml:space="preserve">11. Podmiotowe środki dowodowe lub inne dokumenty, w tym dokumenty potwierdzające umocowanie do reprezentowania, sporządzone w języku obcym przekazuje się wraz z tłumaczeniem </w:t>
      </w:r>
      <w:r>
        <w:lastRenderedPageBreak/>
        <w:t>przysięgłym na język polski.</w:t>
      </w:r>
    </w:p>
    <w:p w:rsidR="00CB34E1" w:rsidRDefault="00CB34E1" w:rsidP="00CB34E1">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rsidR="00CB34E1" w:rsidRDefault="00CB34E1" w:rsidP="00CB34E1">
      <w:pPr>
        <w:pStyle w:val="Standard"/>
      </w:pPr>
    </w:p>
    <w:p w:rsidR="00CB34E1" w:rsidRDefault="00CB34E1" w:rsidP="00CB34E1">
      <w:pPr>
        <w:pStyle w:val="Standard"/>
        <w:rPr>
          <w:b/>
          <w:bCs/>
        </w:rPr>
      </w:pPr>
      <w:r>
        <w:rPr>
          <w:b/>
          <w:bCs/>
        </w:rPr>
        <w:t xml:space="preserve">XV OPIS SPOSOBU OBLICZENIA CENY OFERTY:                                                                                                </w:t>
      </w:r>
    </w:p>
    <w:p w:rsidR="00CB34E1" w:rsidRDefault="00CB34E1" w:rsidP="00CB34E1">
      <w:pPr>
        <w:pStyle w:val="Standard"/>
      </w:pPr>
      <w:r>
        <w:t xml:space="preserve">Wykonawca podaje cenę za realizację przedmiotu zamówienia zgodnie ze wzorem Formularza Ofertowego, stanowiącego </w:t>
      </w:r>
      <w:r>
        <w:rPr>
          <w:b/>
          <w:bCs/>
        </w:rPr>
        <w:t>Formularz nr 1</w:t>
      </w:r>
      <w:r>
        <w:t>.</w:t>
      </w:r>
    </w:p>
    <w:p w:rsidR="00CB34E1" w:rsidRDefault="00CB34E1" w:rsidP="00CB34E1">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rsidR="00CB34E1" w:rsidRDefault="00CB34E1" w:rsidP="00CB34E1">
      <w:pPr>
        <w:pStyle w:val="Standard"/>
      </w:pPr>
      <w:r>
        <w:t>3. Cena podana na Formularzu Ofertowym jest ceną ostateczną, niepodlegającą negocjacji i wyczerpującą wszelkie należności Wykonawcy wobec Zamawiającego związane z realizacją przedmiotu zamówienia.</w:t>
      </w:r>
    </w:p>
    <w:p w:rsidR="00CB34E1" w:rsidRDefault="00CB34E1" w:rsidP="00CB34E1">
      <w:pPr>
        <w:pStyle w:val="Standard"/>
      </w:pPr>
      <w:r>
        <w:t>4. Cena oferty powinna być wyrażona w złotych polskich (PLN) z dokładnością do dwóch miejsc po przecinku.</w:t>
      </w:r>
    </w:p>
    <w:p w:rsidR="00CB34E1" w:rsidRDefault="00CB34E1" w:rsidP="00CB34E1">
      <w:pPr>
        <w:pStyle w:val="Standard"/>
      </w:pPr>
      <w:r>
        <w:t>5. Zamawiający nie przewiduje rozliczeń w walucie obcej.</w:t>
      </w:r>
    </w:p>
    <w:p w:rsidR="00CB34E1" w:rsidRDefault="00CB34E1" w:rsidP="00CB34E1">
      <w:pPr>
        <w:pStyle w:val="Standard"/>
      </w:pPr>
      <w:r>
        <w:t>6. Wyliczona cena oferty brutto będzie służyć do porównania złożonych ofert i do rozliczenia w trakcie realizacji zamówienia.</w:t>
      </w:r>
    </w:p>
    <w:p w:rsidR="00CB34E1" w:rsidRDefault="00CB34E1" w:rsidP="00CB34E1">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rsidR="00CB34E1" w:rsidRDefault="00CB34E1" w:rsidP="00CB34E1">
      <w:pPr>
        <w:pStyle w:val="Standard"/>
      </w:pPr>
      <w:r>
        <w:t>1) poinformowania zamawiającego, że wybór jego oferty będzie prowadził do powstania u zamawiającego obowiązku podatkowego;</w:t>
      </w:r>
    </w:p>
    <w:p w:rsidR="00CB34E1" w:rsidRDefault="00CB34E1" w:rsidP="00CB34E1">
      <w:pPr>
        <w:pStyle w:val="Standard"/>
      </w:pPr>
      <w:r>
        <w:t>2) wskazania nazwy (rodzaju) towaru lub usługi, których dostawa lub świadczenie będą prowadziły do powstania obowiązku podatkowego;</w:t>
      </w:r>
    </w:p>
    <w:p w:rsidR="00CB34E1" w:rsidRDefault="00CB34E1" w:rsidP="00CB34E1">
      <w:pPr>
        <w:pStyle w:val="Standard"/>
      </w:pPr>
      <w:r>
        <w:t>3) wskazania wartości towaru lub usługi objętego obowiązkiem podatkowym zamawiającego, bez kwoty podatku;</w:t>
      </w:r>
    </w:p>
    <w:p w:rsidR="00CB34E1" w:rsidRDefault="00CB34E1" w:rsidP="00CB34E1">
      <w:pPr>
        <w:pStyle w:val="Standard"/>
      </w:pPr>
      <w:r>
        <w:t>4) wskazania stawki podatku od towarów i usług, która zgodnie z wiedzą wykonawcy, będzie miała zastosowanie.</w:t>
      </w:r>
    </w:p>
    <w:p w:rsidR="00CB34E1" w:rsidRDefault="00CB34E1" w:rsidP="00CB34E1">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B34E1" w:rsidRDefault="00CB34E1" w:rsidP="00CB34E1">
      <w:pPr>
        <w:pStyle w:val="Standard"/>
        <w:rPr>
          <w:b/>
          <w:bCs/>
        </w:rPr>
      </w:pPr>
    </w:p>
    <w:p w:rsidR="00CB34E1" w:rsidRDefault="00CB34E1" w:rsidP="00CB34E1">
      <w:pPr>
        <w:pStyle w:val="Standard"/>
        <w:rPr>
          <w:b/>
          <w:bCs/>
        </w:rPr>
      </w:pPr>
      <w:r>
        <w:rPr>
          <w:b/>
          <w:bCs/>
        </w:rPr>
        <w:t>XVI.  WYMAGANIA  DOTYCZACE  WADIUM:</w:t>
      </w:r>
    </w:p>
    <w:p w:rsidR="00CB34E1" w:rsidRDefault="00CB34E1" w:rsidP="00CB34E1">
      <w:pPr>
        <w:pStyle w:val="Standard"/>
        <w:jc w:val="both"/>
      </w:pPr>
      <w:r>
        <w:t xml:space="preserve">1. Wykonawca zobowiązany jest do zabezpieczenia swojej oferty wadium w wysokości: </w:t>
      </w:r>
      <w:r>
        <w:rPr>
          <w:b/>
          <w:bCs/>
        </w:rPr>
        <w:t>11.500,00 zł</w:t>
      </w:r>
      <w:r>
        <w:t xml:space="preserve">  (słownie: jedenaście tysięcy pięćset złotych 00/100);</w:t>
      </w:r>
    </w:p>
    <w:p w:rsidR="00CB34E1" w:rsidRDefault="00CB34E1" w:rsidP="00CB34E1">
      <w:pPr>
        <w:pStyle w:val="Standard"/>
        <w:jc w:val="both"/>
      </w:pPr>
      <w:r>
        <w:t xml:space="preserve">2. Wadium wnosi się przed upływem terminu składania ofert </w:t>
      </w:r>
      <w:bookmarkStart w:id="0" w:name="_Hlk63165749"/>
      <w:proofErr w:type="spellStart"/>
      <w:r>
        <w:t>t.j</w:t>
      </w:r>
      <w:proofErr w:type="spellEnd"/>
      <w:r>
        <w:t xml:space="preserve">. do dnia </w:t>
      </w:r>
      <w:r>
        <w:rPr>
          <w:b/>
          <w:bCs/>
        </w:rPr>
        <w:t>04.05.2021 r.</w:t>
      </w:r>
      <w:r>
        <w:t xml:space="preserve"> do godziny </w:t>
      </w:r>
      <w:r>
        <w:rPr>
          <w:b/>
          <w:bCs/>
        </w:rPr>
        <w:t>10:00</w:t>
      </w:r>
      <w:r>
        <w:t>.</w:t>
      </w:r>
      <w:bookmarkEnd w:id="0"/>
    </w:p>
    <w:p w:rsidR="00CB34E1" w:rsidRDefault="00CB34E1" w:rsidP="00CB34E1">
      <w:pPr>
        <w:pStyle w:val="Standard"/>
        <w:jc w:val="both"/>
      </w:pPr>
      <w:r>
        <w:t>3. Wadium może być wnoszone w jednej lub kilku następujących formach:</w:t>
      </w:r>
    </w:p>
    <w:p w:rsidR="00CB34E1" w:rsidRDefault="00CB34E1" w:rsidP="00CB34E1">
      <w:pPr>
        <w:pStyle w:val="Standard"/>
        <w:jc w:val="both"/>
      </w:pPr>
      <w:r>
        <w:t>1) pieniądzu;</w:t>
      </w:r>
    </w:p>
    <w:p w:rsidR="00CB34E1" w:rsidRDefault="00CB34E1" w:rsidP="00CB34E1">
      <w:pPr>
        <w:pStyle w:val="Standard"/>
        <w:jc w:val="both"/>
      </w:pPr>
      <w:r>
        <w:t>2) gwarancjach bankowych;</w:t>
      </w:r>
    </w:p>
    <w:p w:rsidR="00CB34E1" w:rsidRDefault="00CB34E1" w:rsidP="00CB34E1">
      <w:pPr>
        <w:pStyle w:val="Standard"/>
        <w:jc w:val="both"/>
      </w:pPr>
      <w:r>
        <w:t>3) gwarancjach ubezpieczeniowych;</w:t>
      </w:r>
    </w:p>
    <w:p w:rsidR="00CB34E1" w:rsidRDefault="00CB34E1" w:rsidP="00CB34E1">
      <w:pPr>
        <w:pStyle w:val="Standard"/>
        <w:jc w:val="both"/>
      </w:pPr>
      <w:r>
        <w:t>4) poręczeniach udzielanych przez podmioty, o których mowa w art. 6b ust. 5 pkt 2 ustawy z dnia 9 listopada 2000 r. o utworzeniu Polskiej Agencji Rozwoju Przedsiębiorczości (Dz. U. z 2020 r. poz. 299).</w:t>
      </w:r>
    </w:p>
    <w:p w:rsidR="00CB34E1" w:rsidRDefault="00CB34E1" w:rsidP="00CB34E1">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w:t>
      </w:r>
      <w:r>
        <w:lastRenderedPageBreak/>
        <w:t>postępowania”.</w:t>
      </w:r>
    </w:p>
    <w:p w:rsidR="00CB34E1" w:rsidRDefault="00CB34E1" w:rsidP="00CB34E1">
      <w:pPr>
        <w:pStyle w:val="Standard"/>
        <w:jc w:val="both"/>
      </w:pPr>
      <w:r>
        <w:rPr>
          <w:b/>
          <w:bCs/>
        </w:rPr>
        <w:t xml:space="preserve">UWAGA: </w:t>
      </w:r>
      <w:r>
        <w:t xml:space="preserve">Za termin wniesienia wadium w formie pieniężnej zostanie przyjęty termin uznania rachunku Zamawiającego. Wadium wnosi się przed upływem terminu składania ofert </w:t>
      </w:r>
      <w:proofErr w:type="spellStart"/>
      <w:r>
        <w:t>t.j</w:t>
      </w:r>
      <w:proofErr w:type="spellEnd"/>
      <w:r>
        <w:t xml:space="preserve">. do dnia 29.04.2021 r. r. do godziny 10:00 i utrzymuje nieprzerwanie do dnia upływu terminu związania ofertą, z wyjątkiem przypadków, o których mowa w art. 98 ust. 1 pkt 2 i 3  oraz ust. 2 </w:t>
      </w:r>
      <w:proofErr w:type="spellStart"/>
      <w:r>
        <w:t>pzp</w:t>
      </w:r>
      <w:proofErr w:type="spellEnd"/>
      <w:r>
        <w:t>.</w:t>
      </w:r>
    </w:p>
    <w:p w:rsidR="00CB34E1" w:rsidRDefault="00CB34E1" w:rsidP="00CB34E1">
      <w:pPr>
        <w:pStyle w:val="Standard"/>
        <w:jc w:val="both"/>
      </w:pPr>
      <w:r>
        <w:t>5. Wadium wnoszone w formie poręczeń lub gwarancji musi być złożone jako oryginał gwarancji lub poręczenia w postaci elektronicznej i spełniać co najmniej poniższe wymagania:</w:t>
      </w:r>
    </w:p>
    <w:p w:rsidR="00CB34E1" w:rsidRDefault="00CB34E1" w:rsidP="00CB34E1">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rsidR="00CB34E1" w:rsidRDefault="00CB34E1" w:rsidP="00CB34E1">
      <w:pPr>
        <w:pStyle w:val="Standard"/>
        <w:jc w:val="both"/>
      </w:pPr>
      <w:r>
        <w:t>2) z jej treści powinno jednoznacznej wynikać zobowiązanie gwaranta do zapłaty całej kwoty wadium;</w:t>
      </w:r>
    </w:p>
    <w:p w:rsidR="00CB34E1" w:rsidRDefault="00CB34E1" w:rsidP="00CB34E1">
      <w:pPr>
        <w:pStyle w:val="Standard"/>
        <w:jc w:val="both"/>
      </w:pPr>
      <w:r>
        <w:t>3) powinno być nieodwołalne i bezwarunkowe oraz płatne na pierwsze żądanie;</w:t>
      </w:r>
    </w:p>
    <w:p w:rsidR="00CB34E1" w:rsidRDefault="00CB34E1" w:rsidP="00CB34E1">
      <w:pPr>
        <w:pStyle w:val="Standard"/>
        <w:jc w:val="both"/>
      </w:pPr>
      <w:r>
        <w:t>4) termin obowiązywania poręczenia lub gwarancji nie może być krótszy niż termin związania ofertą (z zastrzeżeniem iż pierwszym dniem związania ofertą jest dzień składania ofert);</w:t>
      </w:r>
    </w:p>
    <w:p w:rsidR="00CB34E1" w:rsidRDefault="00CB34E1" w:rsidP="00CB34E1">
      <w:pPr>
        <w:pStyle w:val="Standard"/>
        <w:jc w:val="both"/>
      </w:pPr>
      <w:r>
        <w:t>5) w treści poręczenia lub gwarancji powinna znaleźć się nazwa oraz numer przedmiotowego postępowania;</w:t>
      </w:r>
    </w:p>
    <w:p w:rsidR="00CB34E1" w:rsidRDefault="00CB34E1" w:rsidP="00CB34E1">
      <w:pPr>
        <w:pStyle w:val="Standard"/>
        <w:jc w:val="both"/>
      </w:pPr>
      <w:r>
        <w:t>6) beneficjentem poręczenia lub gwarancji jest: Zamawiający.</w:t>
      </w:r>
    </w:p>
    <w:p w:rsidR="00CB34E1" w:rsidRDefault="00CB34E1" w:rsidP="00CB34E1">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CB34E1" w:rsidRDefault="00CB34E1" w:rsidP="00CB34E1">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rsidR="00CB34E1" w:rsidRDefault="00CB34E1" w:rsidP="00CB34E1">
      <w:pPr>
        <w:pStyle w:val="Standard"/>
        <w:jc w:val="both"/>
      </w:pPr>
      <w:r>
        <w:t xml:space="preserve">7. Zasady zwrotu oraz okoliczności zatrzymania wadium określa art. 98 </w:t>
      </w:r>
      <w:proofErr w:type="spellStart"/>
      <w:r>
        <w:t>p.z.p</w:t>
      </w:r>
      <w:proofErr w:type="spellEnd"/>
      <w:r>
        <w:t>.</w:t>
      </w:r>
    </w:p>
    <w:p w:rsidR="00CB34E1" w:rsidRDefault="00CB34E1" w:rsidP="00CB34E1">
      <w:pPr>
        <w:pStyle w:val="Standard"/>
        <w:rPr>
          <w:b/>
          <w:bCs/>
        </w:rPr>
      </w:pPr>
    </w:p>
    <w:p w:rsidR="00CB34E1" w:rsidRDefault="00CB34E1" w:rsidP="00CB34E1">
      <w:pPr>
        <w:pStyle w:val="Standard"/>
        <w:rPr>
          <w:b/>
          <w:bCs/>
        </w:rPr>
      </w:pPr>
      <w:r>
        <w:rPr>
          <w:b/>
          <w:bCs/>
        </w:rPr>
        <w:t>XVII.   TERMIN  ZWIĄZANIA  OFERTĄ:</w:t>
      </w:r>
    </w:p>
    <w:p w:rsidR="00CB34E1" w:rsidRDefault="00CB34E1" w:rsidP="00CB34E1">
      <w:pPr>
        <w:pStyle w:val="Standard"/>
      </w:pPr>
      <w:r>
        <w:t xml:space="preserve">1. Wykonawca będzie związany ofertą przez okres 30 dni , tj. do dnia </w:t>
      </w:r>
      <w:r>
        <w:rPr>
          <w:b/>
          <w:bCs/>
        </w:rPr>
        <w:t>02.06.2021 r.</w:t>
      </w:r>
      <w:r>
        <w:t xml:space="preserve"> Bieg terminu związania ofertą rozpoczyna się wraz z upływem terminu składania ofert.</w:t>
      </w:r>
    </w:p>
    <w:p w:rsidR="00CB34E1" w:rsidRDefault="00CB34E1" w:rsidP="00CB34E1">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CB34E1" w:rsidRDefault="00CB34E1" w:rsidP="00CB34E1">
      <w:pPr>
        <w:pStyle w:val="Standard"/>
      </w:pPr>
      <w:r>
        <w:t>3. Odmowa wyrażenia zgody na przedłużenie terminu związania ofertą nie powoduje utraty wadium.</w:t>
      </w:r>
    </w:p>
    <w:p w:rsidR="00CB34E1" w:rsidRDefault="00CB34E1" w:rsidP="00CB34E1">
      <w:pPr>
        <w:pStyle w:val="Standard"/>
      </w:pPr>
    </w:p>
    <w:p w:rsidR="00CB34E1" w:rsidRDefault="00CB34E1" w:rsidP="00CB34E1">
      <w:pPr>
        <w:pStyle w:val="Standard"/>
        <w:rPr>
          <w:b/>
          <w:bCs/>
        </w:rPr>
      </w:pPr>
      <w:r>
        <w:rPr>
          <w:b/>
          <w:bCs/>
        </w:rPr>
        <w:t>XVIII. SPOSÓB  ORAZ TERMIN SKŁADANIA  I  OTWARCIA OFERT:</w:t>
      </w:r>
    </w:p>
    <w:p w:rsidR="00CB34E1" w:rsidRDefault="00CB34E1" w:rsidP="00CB34E1">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04.05.2021 r.  do godziny 10:00.</w:t>
      </w:r>
    </w:p>
    <w:p w:rsidR="00CB34E1" w:rsidRDefault="00CB34E1" w:rsidP="00CB34E1">
      <w:pPr>
        <w:pStyle w:val="Standard"/>
        <w:jc w:val="both"/>
      </w:pPr>
      <w:r>
        <w:t xml:space="preserve">2. O terminie złożenia oferty decyduje czas pełnego przeprocesowania transakcji na Platformie </w:t>
      </w:r>
      <w:proofErr w:type="spellStart"/>
      <w:r>
        <w:t>miniPortal</w:t>
      </w:r>
      <w:proofErr w:type="spellEnd"/>
      <w:r>
        <w:t>.</w:t>
      </w:r>
    </w:p>
    <w:p w:rsidR="00CB34E1" w:rsidRDefault="00CB34E1" w:rsidP="00CB34E1">
      <w:pPr>
        <w:pStyle w:val="Standard"/>
        <w:jc w:val="both"/>
      </w:pPr>
      <w:r>
        <w:t xml:space="preserve">3. Otwarcie ofert następ w dniu </w:t>
      </w:r>
      <w:r>
        <w:rPr>
          <w:b/>
          <w:bCs/>
        </w:rPr>
        <w:t>04.05.2021 r. o godzinie 10:30</w:t>
      </w:r>
      <w:r>
        <w:t xml:space="preserve">  </w:t>
      </w:r>
    </w:p>
    <w:p w:rsidR="00CB34E1" w:rsidRDefault="00CB34E1" w:rsidP="00CB34E1">
      <w:pPr>
        <w:pStyle w:val="Standard"/>
        <w:jc w:val="both"/>
      </w:pPr>
      <w:r>
        <w:t>4. Najpóźniej przed otwarciem ofert, udostępnia się na stronie internetowej prowadzonego postępowania informację o kwocie, jaką zamierza się przeznaczyć na sfinansowanie zamówienia.</w:t>
      </w:r>
    </w:p>
    <w:p w:rsidR="00CB34E1" w:rsidRDefault="00CB34E1" w:rsidP="00CB34E1">
      <w:pPr>
        <w:pStyle w:val="Standard"/>
        <w:jc w:val="both"/>
      </w:pPr>
      <w:r>
        <w:t>5. Niezwłocznie po otwarciu ofert, udostępnia się na stronie internetowej prowadzonego postępowania informacje o:</w:t>
      </w:r>
    </w:p>
    <w:p w:rsidR="00CB34E1" w:rsidRDefault="00CB34E1" w:rsidP="00CB34E1">
      <w:pPr>
        <w:pStyle w:val="Standard"/>
        <w:jc w:val="both"/>
      </w:pPr>
      <w:r>
        <w:t>1) nazwach albo imionach i nazwiskach oraz siedzibach lub miejscach prowadzonej działalności gospodarczej albo miejscach zamieszkania wykonawców, których oferty zostały otwarte;</w:t>
      </w:r>
    </w:p>
    <w:p w:rsidR="00CB34E1" w:rsidRDefault="00CB34E1" w:rsidP="00CB34E1">
      <w:pPr>
        <w:pStyle w:val="Standard"/>
        <w:jc w:val="both"/>
      </w:pPr>
      <w:r>
        <w:t xml:space="preserve">2) cenach lub kosztach zawartych w ofertach.    </w:t>
      </w:r>
    </w:p>
    <w:p w:rsidR="00CB34E1" w:rsidRDefault="00CB34E1" w:rsidP="00CB34E1">
      <w:pPr>
        <w:pStyle w:val="Standard"/>
        <w:jc w:val="both"/>
      </w:pPr>
      <w:r>
        <w:t xml:space="preserve">6. Wykonawca po upływie terminu do składania ofert nie może skutecznie dokonać zmiany ani </w:t>
      </w:r>
      <w:r>
        <w:lastRenderedPageBreak/>
        <w:t>wycofać złożonej oferty.</w:t>
      </w:r>
    </w:p>
    <w:p w:rsidR="00CB34E1" w:rsidRDefault="00CB34E1" w:rsidP="00CB34E1">
      <w:pPr>
        <w:pStyle w:val="Standard"/>
      </w:pPr>
    </w:p>
    <w:p w:rsidR="00CB34E1" w:rsidRDefault="00CB34E1" w:rsidP="00CB34E1">
      <w:pPr>
        <w:pStyle w:val="Standard"/>
        <w:rPr>
          <w:b/>
          <w:bCs/>
        </w:rPr>
      </w:pPr>
      <w:r>
        <w:rPr>
          <w:b/>
          <w:bCs/>
        </w:rPr>
        <w:t>XIX OPIS KRYTERIÓW  OCENY OFERT, WRAZ Z PODANIEM WAG TYCH KRYTERIÓW I SPOSOBU OCENY OFERT:</w:t>
      </w:r>
    </w:p>
    <w:p w:rsidR="00CB34E1" w:rsidRDefault="00CB34E1" w:rsidP="00CB34E1">
      <w:pPr>
        <w:pStyle w:val="Standard"/>
        <w:rPr>
          <w:color w:val="000000"/>
        </w:rPr>
      </w:pPr>
      <w:r>
        <w:rPr>
          <w:color w:val="000000"/>
        </w:rPr>
        <w:t>1. Przy wyborze najkorzystniejszej oferty Zamawiający będzie się kierował następującymi kryteriami oceny ofert:</w:t>
      </w:r>
    </w:p>
    <w:p w:rsidR="00CB34E1" w:rsidRDefault="00CB34E1" w:rsidP="00CB34E1">
      <w:pPr>
        <w:pStyle w:val="Standard"/>
        <w:rPr>
          <w:color w:val="000000"/>
        </w:rPr>
      </w:pPr>
      <w:r>
        <w:rPr>
          <w:color w:val="000000"/>
        </w:rPr>
        <w:t>1) Cena (C) – waga kryterium 100 %;</w:t>
      </w:r>
    </w:p>
    <w:p w:rsidR="00CB34E1" w:rsidRDefault="00CB34E1" w:rsidP="00CB34E1">
      <w:pPr>
        <w:pStyle w:val="Standard"/>
        <w:rPr>
          <w:color w:val="000000"/>
        </w:rPr>
      </w:pPr>
      <w:r>
        <w:rPr>
          <w:color w:val="000000"/>
        </w:rPr>
        <w:t>2. Zasady oceny ofert w poszczególnych kryteriach:</w:t>
      </w:r>
    </w:p>
    <w:p w:rsidR="00CB34E1" w:rsidRDefault="00CB34E1" w:rsidP="00CB34E1">
      <w:pPr>
        <w:pStyle w:val="Standard"/>
        <w:rPr>
          <w:color w:val="000000"/>
        </w:rPr>
      </w:pPr>
      <w:r>
        <w:rPr>
          <w:color w:val="000000"/>
        </w:rPr>
        <w:t>1) Cena (C) – waga 100 %</w:t>
      </w:r>
    </w:p>
    <w:p w:rsidR="00CB34E1" w:rsidRDefault="00CB34E1" w:rsidP="00CB34E1">
      <w:pPr>
        <w:pStyle w:val="Standard"/>
        <w:rPr>
          <w:color w:val="000000"/>
        </w:rPr>
      </w:pPr>
      <w:r>
        <w:rPr>
          <w:color w:val="000000"/>
        </w:rPr>
        <w:t xml:space="preserve">                  cena najniższa brutto*</w:t>
      </w:r>
    </w:p>
    <w:p w:rsidR="00CB34E1" w:rsidRDefault="00CB34E1" w:rsidP="00CB34E1">
      <w:pPr>
        <w:pStyle w:val="Standard"/>
        <w:rPr>
          <w:color w:val="000000"/>
        </w:rPr>
      </w:pPr>
      <w:r>
        <w:rPr>
          <w:color w:val="000000"/>
        </w:rPr>
        <w:t>C = ------------------------------------------------   x 100 pkt</w:t>
      </w:r>
    </w:p>
    <w:p w:rsidR="00CB34E1" w:rsidRDefault="00CB34E1" w:rsidP="00CB34E1">
      <w:pPr>
        <w:pStyle w:val="Standard"/>
        <w:rPr>
          <w:color w:val="000000"/>
        </w:rPr>
      </w:pPr>
      <w:r>
        <w:rPr>
          <w:color w:val="000000"/>
        </w:rPr>
        <w:t xml:space="preserve">                cena oferty ocenianej brutto</w:t>
      </w:r>
    </w:p>
    <w:p w:rsidR="00CB34E1" w:rsidRDefault="00CB34E1" w:rsidP="00CB34E1">
      <w:pPr>
        <w:pStyle w:val="Standard"/>
        <w:rPr>
          <w:b/>
          <w:bCs/>
          <w:color w:val="000000"/>
        </w:rPr>
      </w:pPr>
      <w:r>
        <w:rPr>
          <w:b/>
          <w:bCs/>
          <w:color w:val="000000"/>
        </w:rPr>
        <w:t>* spośród wszystkich złożonych ofert niepodlegających odrzuceniu</w:t>
      </w:r>
    </w:p>
    <w:p w:rsidR="00CB34E1" w:rsidRDefault="00CB34E1" w:rsidP="00CB34E1">
      <w:pPr>
        <w:pStyle w:val="Standard"/>
        <w:rPr>
          <w:color w:val="000000"/>
        </w:rPr>
      </w:pPr>
      <w:r>
        <w:rPr>
          <w:color w:val="000000"/>
        </w:rPr>
        <w:t>a) Podstawą przyznania punktów w kryterium „cena” będzie cena ofertowa brutto podana przez Wykonawcę w Formularzu Ofertowym.</w:t>
      </w:r>
    </w:p>
    <w:p w:rsidR="00CB34E1" w:rsidRDefault="00CB34E1" w:rsidP="00CB34E1">
      <w:pPr>
        <w:pStyle w:val="Standard"/>
        <w:rPr>
          <w:color w:val="000000"/>
        </w:rPr>
      </w:pPr>
      <w:r>
        <w:rPr>
          <w:color w:val="000000"/>
        </w:rPr>
        <w:t>b) Cena ofertowa brutto musi uwzględniać wszelkie koszty jakie Wykonawca poniesie w związku z realizacją przedmiotu zamówienia.</w:t>
      </w:r>
    </w:p>
    <w:p w:rsidR="00CB34E1" w:rsidRDefault="00CB34E1" w:rsidP="00CB34E1">
      <w:pPr>
        <w:pStyle w:val="Standard"/>
        <w:rPr>
          <w:color w:val="000000"/>
        </w:rPr>
      </w:pPr>
      <w:r>
        <w:rPr>
          <w:color w:val="000000"/>
        </w:rPr>
        <w:t>3. Punktacja przyznawana ofertom w poszczególnych kryteriach oceny ofert będzie liczona z dokładnością do dwóch miejsc po przecinku, zgodnie z zasadami arytmetyki.</w:t>
      </w:r>
    </w:p>
    <w:p w:rsidR="00CB34E1" w:rsidRDefault="00CB34E1" w:rsidP="00CB34E1">
      <w:pPr>
        <w:pStyle w:val="Standard"/>
        <w:rPr>
          <w:color w:val="000000"/>
        </w:rPr>
      </w:pPr>
      <w:r>
        <w:rPr>
          <w:color w:val="000000"/>
        </w:rPr>
        <w:t>4. W toku badania i oceny ofert Zamawiający może żądać od Wykonawcy wyjaśnień dotyczących treści złożonej oferty, w tym zaoferowanej ceny.</w:t>
      </w:r>
    </w:p>
    <w:p w:rsidR="00CB34E1" w:rsidRDefault="00CB34E1" w:rsidP="00CB34E1">
      <w:pPr>
        <w:pStyle w:val="Standard"/>
        <w:rPr>
          <w:color w:val="000000"/>
        </w:rPr>
      </w:pPr>
      <w:r>
        <w:rPr>
          <w:color w:val="000000"/>
        </w:rPr>
        <w:t xml:space="preserve">5 .Zamawiający udzieli zamówienia Wykonawcy, którego oferta zostanie uznana za najkorzystniejszą.                          </w:t>
      </w:r>
    </w:p>
    <w:p w:rsidR="00CB34E1" w:rsidRDefault="00CB34E1" w:rsidP="00CB34E1">
      <w:pPr>
        <w:pStyle w:val="Standard"/>
        <w:rPr>
          <w:b/>
          <w:bCs/>
        </w:rPr>
      </w:pPr>
      <w:r>
        <w:rPr>
          <w:b/>
          <w:bCs/>
        </w:rPr>
        <w:t xml:space="preserve">XX  INFORMACJE O FORMALNOŚCIACH, JAKICH NALEŻY DOPEŁNIĆ  PO WYBORZE OFERTY W CELU ZAWARCIA  UMOWY W SPRAWIE ZAMÓWIENIA PUBLICZNEGO:                                                                                         </w:t>
      </w:r>
    </w:p>
    <w:p w:rsidR="00CB34E1" w:rsidRDefault="00CB34E1" w:rsidP="00CB34E1">
      <w:pPr>
        <w:pStyle w:val="Standard"/>
        <w:rPr>
          <w:bCs/>
        </w:rPr>
      </w:pPr>
      <w:r>
        <w:rPr>
          <w:bCs/>
        </w:rPr>
        <w:t>1. Zamawiający zawiera umowę w sprawie zamówienia publicznego w terminie nie krótszym niż 5 dni od dnia przesłania zawiadomienia o wyborze najkorzystniejszej oferty.</w:t>
      </w:r>
    </w:p>
    <w:p w:rsidR="00CB34E1" w:rsidRDefault="00CB34E1" w:rsidP="00CB34E1">
      <w:pPr>
        <w:pStyle w:val="Standard"/>
        <w:rPr>
          <w:bCs/>
        </w:rPr>
      </w:pPr>
      <w:r>
        <w:rPr>
          <w:bCs/>
        </w:rPr>
        <w:t xml:space="preserve">2. Zamawiający może zawrzeć umowę w sprawie zamówienia publicznego przed upływem terminu, o którym mowa w ust. 1, jeżeli </w:t>
      </w:r>
      <w:r>
        <w:rPr>
          <w:bCs/>
        </w:rPr>
        <w:tab/>
        <w:t>w postępowaniu o udzielenie zamówienia prowadzonym w trybie podstawowym złożono tylko jedną ofertę.</w:t>
      </w:r>
    </w:p>
    <w:p w:rsidR="00CB34E1" w:rsidRDefault="00CB34E1" w:rsidP="00CB34E1">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rsidR="00CB34E1" w:rsidRDefault="00CB34E1" w:rsidP="00CB34E1">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CB34E1" w:rsidRDefault="00CB34E1" w:rsidP="00CB34E1">
      <w:pPr>
        <w:pStyle w:val="Standard"/>
        <w:rPr>
          <w:bCs/>
        </w:rPr>
      </w:pPr>
      <w:r>
        <w:rPr>
          <w:bCs/>
        </w:rPr>
        <w:t>5. Wykonawca będzie zobowiązany do podpisania umowy w miejscu i terminie wskazanym przez Zamawiającego.</w:t>
      </w:r>
    </w:p>
    <w:p w:rsidR="00CB34E1" w:rsidRDefault="00CB34E1" w:rsidP="00CB34E1">
      <w:pPr>
        <w:pStyle w:val="Standard"/>
        <w:rPr>
          <w:b/>
          <w:bCs/>
        </w:rPr>
      </w:pPr>
      <w:r>
        <w:rPr>
          <w:b/>
          <w:bCs/>
        </w:rPr>
        <w:t>XXI.  ZABEZPIECZENIE  NALEŻYTEGO  WYKONANIA  UMOWY:</w:t>
      </w:r>
    </w:p>
    <w:p w:rsidR="00CB34E1" w:rsidRDefault="00CB34E1" w:rsidP="00CB34E1">
      <w:pPr>
        <w:pStyle w:val="Standard"/>
        <w:jc w:val="both"/>
      </w:pPr>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pieniądzu, przelewem na wskazany przez Zamawiającego w pkt. XVI </w:t>
      </w:r>
      <w:proofErr w:type="spellStart"/>
      <w:r>
        <w:rPr>
          <w:rFonts w:ascii="TimesNewRomanPSMT" w:hAnsi="TimesNewRomanPSMT" w:cs="TimesNewRomanPSMT"/>
          <w:color w:val="000000"/>
        </w:rPr>
        <w:t>ppkt</w:t>
      </w:r>
      <w:proofErr w:type="spellEnd"/>
      <w:r>
        <w:rPr>
          <w:rFonts w:ascii="TimesNewRomanPSMT" w:hAnsi="TimesNewRomanPSMT" w:cs="TimesNewRomanPSMT"/>
          <w:color w:val="000000"/>
        </w:rPr>
        <w:t>. 4  rachunek bankowy,</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udzielanych przez podmioty, o których mowa w art. 6b ust. 5 pkt 2 ustawy z dnia 9 listopada 2000 r. o utworzeniu Polskiej Agencji Rozwoju Przedsiębiorczości (Dz. U. z 2007 r. nr 42, poz. 275 ze zm.).</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3. W przypadku wniesienia wadium w pieniądzu Wykonawca może wyrazić zgodę na zaliczenie </w:t>
      </w:r>
      <w:r>
        <w:rPr>
          <w:rFonts w:ascii="TimesNewRomanPSMT" w:hAnsi="TimesNewRomanPSMT" w:cs="TimesNewRomanPSMT"/>
          <w:color w:val="000000"/>
        </w:rPr>
        <w:lastRenderedPageBreak/>
        <w:t>kwoty wadium na poczet zabezpieczenia.</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p>
    <w:p w:rsidR="00CB34E1" w:rsidRDefault="00CB34E1" w:rsidP="00CB34E1">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p>
    <w:p w:rsidR="00CB34E1" w:rsidRDefault="00CB34E1" w:rsidP="00CB34E1">
      <w:pPr>
        <w:pStyle w:val="Standard"/>
        <w:jc w:val="both"/>
      </w:pPr>
    </w:p>
    <w:p w:rsidR="00CB34E1" w:rsidRDefault="00CB34E1" w:rsidP="00CB34E1">
      <w:pPr>
        <w:pStyle w:val="Standard"/>
        <w:jc w:val="both"/>
        <w:rPr>
          <w:b/>
          <w:bCs/>
        </w:rPr>
      </w:pPr>
      <w:r>
        <w:rPr>
          <w:b/>
          <w:bCs/>
        </w:rPr>
        <w:t>XXII. INFORMACJE O TREŚCI  ZAWIERANEJ UMOWY ORAZ MOŻLIWOŚCI JEJ ZMIANY:</w:t>
      </w:r>
    </w:p>
    <w:p w:rsidR="00CB34E1" w:rsidRDefault="00CB34E1" w:rsidP="00CB34E1">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5 do SWZ</w:t>
      </w:r>
      <w:r>
        <w:t>.</w:t>
      </w:r>
    </w:p>
    <w:p w:rsidR="00CB34E1" w:rsidRDefault="00CB34E1" w:rsidP="00CB34E1">
      <w:pPr>
        <w:pStyle w:val="Standard"/>
        <w:tabs>
          <w:tab w:val="left" w:pos="282"/>
        </w:tabs>
        <w:spacing w:line="276" w:lineRule="auto"/>
        <w:jc w:val="both"/>
      </w:pPr>
      <w:r>
        <w:t>2.</w:t>
      </w:r>
      <w:r>
        <w:tab/>
        <w:t>Zakres świadczenia Wykonawcy wynikający z umowy jest tożsamy z jego zobowiązaniem zawartym w ofercie.</w:t>
      </w:r>
    </w:p>
    <w:p w:rsidR="00CB34E1" w:rsidRDefault="00CB34E1" w:rsidP="00CB34E1">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5 do SWZ.</w:t>
      </w:r>
    </w:p>
    <w:p w:rsidR="00CB34E1" w:rsidRDefault="00CB34E1" w:rsidP="00CB34E1">
      <w:pPr>
        <w:pStyle w:val="Standard"/>
        <w:tabs>
          <w:tab w:val="left" w:pos="282"/>
        </w:tabs>
        <w:spacing w:line="276" w:lineRule="auto"/>
        <w:jc w:val="both"/>
      </w:pPr>
      <w:r>
        <w:t>4.</w:t>
      </w:r>
      <w:r>
        <w:tab/>
        <w:t>Zmiana umowy wymaga dla swej ważności, pod rygorem nieważności, zachowania formy pisemnej.</w:t>
      </w:r>
    </w:p>
    <w:p w:rsidR="00CB34E1" w:rsidRDefault="00CB34E1" w:rsidP="00CB34E1">
      <w:pPr>
        <w:pStyle w:val="Standard"/>
        <w:tabs>
          <w:tab w:val="left" w:pos="282"/>
        </w:tabs>
        <w:spacing w:line="276" w:lineRule="auto"/>
        <w:jc w:val="both"/>
      </w:pPr>
    </w:p>
    <w:p w:rsidR="00CB34E1" w:rsidRDefault="00CB34E1" w:rsidP="00CB34E1">
      <w:pPr>
        <w:pStyle w:val="Standard"/>
        <w:tabs>
          <w:tab w:val="left" w:pos="282"/>
        </w:tabs>
        <w:spacing w:line="276" w:lineRule="auto"/>
        <w:jc w:val="both"/>
        <w:rPr>
          <w:b/>
          <w:bCs/>
        </w:rPr>
      </w:pPr>
      <w:r>
        <w:rPr>
          <w:b/>
          <w:bCs/>
        </w:rPr>
        <w:t>XXIII. POUCZENIE O ŚRODKACH OCHRONY PRAWNEJ PRZYSŁUGUJĄCEJ WYKONAWCY:</w:t>
      </w:r>
    </w:p>
    <w:p w:rsidR="00CB34E1" w:rsidRDefault="00CB34E1" w:rsidP="00CB34E1">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rsidR="00CB34E1" w:rsidRDefault="00CB34E1" w:rsidP="00CB34E1">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rsidR="00CB34E1" w:rsidRDefault="00CB34E1" w:rsidP="00CB34E1">
      <w:pPr>
        <w:pStyle w:val="Standard"/>
        <w:jc w:val="both"/>
      </w:pPr>
      <w:r>
        <w:t>3. Odwołanie przysługuje na:</w:t>
      </w:r>
    </w:p>
    <w:p w:rsidR="00CB34E1" w:rsidRDefault="00CB34E1" w:rsidP="00CB34E1">
      <w:pPr>
        <w:pStyle w:val="Standard"/>
        <w:jc w:val="both"/>
      </w:pPr>
      <w:r>
        <w:t>1) niezgodną z przepisami ustawy czynność Zamawiającego, podjętą w postępowaniu o udzielenie zamówienia, w tym na projektowane postanowienie umowy;</w:t>
      </w:r>
    </w:p>
    <w:p w:rsidR="00CB34E1" w:rsidRDefault="00CB34E1" w:rsidP="00CB34E1">
      <w:pPr>
        <w:pStyle w:val="Standard"/>
        <w:jc w:val="both"/>
      </w:pPr>
      <w:r>
        <w:t>2) zaniechanie czynności w postępowaniu o udzielenie zamówienia do której zamawiający był obowiązany na podstawie ustawy;</w:t>
      </w:r>
    </w:p>
    <w:p w:rsidR="00CB34E1" w:rsidRDefault="00CB34E1" w:rsidP="00CB34E1">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rsidR="00CB34E1" w:rsidRDefault="00CB34E1" w:rsidP="00CB34E1">
      <w:pPr>
        <w:pStyle w:val="Standard"/>
        <w:jc w:val="both"/>
      </w:pPr>
      <w:r>
        <w:t>5. Odwołanie wobec treści ogłoszenia lub treści SWZ wnosi się w terminie 5 dni od dnia zamieszczenia ogłoszenia w Biuletynie Zamówień Publicznych lub treści SWZ na stronie internetowej.</w:t>
      </w:r>
    </w:p>
    <w:p w:rsidR="00CB34E1" w:rsidRDefault="00CB34E1" w:rsidP="00CB34E1">
      <w:pPr>
        <w:pStyle w:val="Standard"/>
        <w:jc w:val="both"/>
      </w:pPr>
      <w:r>
        <w:t>6. Odwołanie wnosi się w terminie:</w:t>
      </w:r>
    </w:p>
    <w:p w:rsidR="00CB34E1" w:rsidRDefault="00CB34E1" w:rsidP="00CB34E1">
      <w:pPr>
        <w:pStyle w:val="Standard"/>
        <w:jc w:val="both"/>
      </w:pPr>
      <w:r>
        <w:t>1) 5 dni od dnia przekazania informacji o czynności zamawiającego stanowiącej podstawę jego wniesienia, jeżeli informacja została przekazana przy użyciu środków komunikacji elektronicznej,</w:t>
      </w:r>
    </w:p>
    <w:p w:rsidR="00CB34E1" w:rsidRDefault="00CB34E1" w:rsidP="00CB34E1">
      <w:pPr>
        <w:pStyle w:val="Standard"/>
        <w:jc w:val="both"/>
      </w:pPr>
      <w:r>
        <w:t>2) 10 dni od dnia przekazania informacji o czynności zamawiającego stanowiącej podstawę jego wniesienia, jeżeli informacja została przekazana w sposób inny niż określony w pkt 1).</w:t>
      </w:r>
    </w:p>
    <w:p w:rsidR="00CB34E1" w:rsidRDefault="00CB34E1" w:rsidP="00CB34E1">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rsidR="00CB34E1" w:rsidRDefault="00CB34E1" w:rsidP="00CB34E1">
      <w:pPr>
        <w:pStyle w:val="Standard"/>
        <w:jc w:val="both"/>
      </w:pPr>
      <w:r>
        <w:lastRenderedPageBreak/>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rsidR="00CB34E1" w:rsidRDefault="00CB34E1" w:rsidP="00CB34E1">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rsidR="00CB34E1" w:rsidRDefault="00CB34E1" w:rsidP="00CB34E1">
      <w:pPr>
        <w:pStyle w:val="Standard"/>
        <w:jc w:val="both"/>
      </w:pPr>
      <w:r>
        <w:t>8. Skargę wnosi się do Sądu Okręgowego w Warszawie - sądu zamówień publicznych, zwanego dalej "sądem zamówień publicznych".</w:t>
      </w:r>
    </w:p>
    <w:p w:rsidR="00CB34E1" w:rsidRDefault="00CB34E1" w:rsidP="00CB34E1">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przesyłając jednocześnie jej odpis przeciwnikowi skargi. Złożenie skargi w placówce pocztowej operatora wyznaczonego w rozumieniu ustawy z dnia 23 listopada 2012 r. - Prawo pocztowe jest równoznaczne z jej wniesieniem.</w:t>
      </w:r>
    </w:p>
    <w:p w:rsidR="00CB34E1" w:rsidRDefault="00CB34E1" w:rsidP="00CB34E1">
      <w:pPr>
        <w:pStyle w:val="Standard"/>
        <w:jc w:val="both"/>
      </w:pPr>
      <w:r>
        <w:t>10. Prezes Izby przekazuje skargę wraz z aktami postępowania odwoławczego do sądu zamówień publicznych w terminie 7 dni od dnia jej otrzymania.</w:t>
      </w:r>
    </w:p>
    <w:p w:rsidR="00CB34E1" w:rsidRDefault="00CB34E1" w:rsidP="00CB34E1">
      <w:pPr>
        <w:pStyle w:val="Standard"/>
        <w:jc w:val="both"/>
      </w:pPr>
    </w:p>
    <w:p w:rsidR="00CB34E1" w:rsidRDefault="00CB34E1" w:rsidP="00CB34E1">
      <w:pPr>
        <w:pStyle w:val="Standard"/>
        <w:jc w:val="both"/>
        <w:rPr>
          <w:b/>
          <w:bCs/>
          <w:sz w:val="22"/>
          <w:szCs w:val="22"/>
        </w:rPr>
      </w:pPr>
      <w:r>
        <w:rPr>
          <w:b/>
          <w:bCs/>
          <w:sz w:val="22"/>
          <w:szCs w:val="22"/>
        </w:rPr>
        <w:t xml:space="preserve">XXIV. WYKAZ  ZAŁĄCZNIKÓW  I  FORMULARZY ZAŁĄCZONYCH  DO  NINIEJSZEJ SWZ:                                                                                                    </w:t>
      </w:r>
    </w:p>
    <w:p w:rsidR="00CB34E1" w:rsidRDefault="00CB34E1" w:rsidP="00CB34E1">
      <w:pPr>
        <w:pStyle w:val="Standard"/>
        <w:jc w:val="both"/>
        <w:rPr>
          <w:b/>
          <w:bCs/>
          <w:sz w:val="22"/>
          <w:szCs w:val="22"/>
        </w:rPr>
      </w:pPr>
      <w:r>
        <w:rPr>
          <w:b/>
          <w:bCs/>
          <w:sz w:val="22"/>
          <w:szCs w:val="22"/>
        </w:rPr>
        <w:t>- załącznik nr 1 – przedmiar robót - 1 egz.</w:t>
      </w:r>
    </w:p>
    <w:p w:rsidR="00CB34E1" w:rsidRDefault="00CB34E1" w:rsidP="00CB34E1">
      <w:pPr>
        <w:pStyle w:val="Standard"/>
        <w:jc w:val="both"/>
        <w:rPr>
          <w:b/>
          <w:bCs/>
          <w:sz w:val="22"/>
          <w:szCs w:val="22"/>
        </w:rPr>
      </w:pPr>
      <w:r>
        <w:rPr>
          <w:b/>
          <w:bCs/>
          <w:sz w:val="22"/>
          <w:szCs w:val="22"/>
        </w:rPr>
        <w:t>- załącznik nr 2 – kosztorys ofertowy – 1 egz.</w:t>
      </w:r>
    </w:p>
    <w:p w:rsidR="00CB34E1" w:rsidRDefault="00CB34E1" w:rsidP="00CB34E1">
      <w:pPr>
        <w:pStyle w:val="Standard"/>
        <w:jc w:val="both"/>
      </w:pPr>
      <w:r>
        <w:rPr>
          <w:b/>
          <w:bCs/>
          <w:sz w:val="22"/>
          <w:szCs w:val="22"/>
        </w:rPr>
        <w:t xml:space="preserve">- załącznik nr 3 – </w:t>
      </w:r>
      <w:r>
        <w:rPr>
          <w:b/>
          <w:color w:val="000000"/>
          <w:sz w:val="22"/>
          <w:szCs w:val="22"/>
        </w:rPr>
        <w:t xml:space="preserve"> projekt budowlano – wykonawczy – 1 </w:t>
      </w:r>
      <w:proofErr w:type="spellStart"/>
      <w:r>
        <w:rPr>
          <w:b/>
          <w:color w:val="000000"/>
          <w:sz w:val="22"/>
          <w:szCs w:val="22"/>
        </w:rPr>
        <w:t>egz</w:t>
      </w:r>
      <w:proofErr w:type="spellEnd"/>
      <w:r>
        <w:rPr>
          <w:color w:val="000000"/>
        </w:rPr>
        <w:t>,</w:t>
      </w:r>
    </w:p>
    <w:p w:rsidR="00CB34E1" w:rsidRDefault="00CB34E1" w:rsidP="00CB34E1">
      <w:pPr>
        <w:pStyle w:val="Standard"/>
        <w:jc w:val="both"/>
        <w:rPr>
          <w:b/>
          <w:bCs/>
          <w:sz w:val="22"/>
          <w:szCs w:val="22"/>
        </w:rPr>
      </w:pPr>
      <w:r>
        <w:rPr>
          <w:b/>
          <w:bCs/>
          <w:sz w:val="22"/>
          <w:szCs w:val="22"/>
        </w:rPr>
        <w:t>- załącznik nr 4  - szczegółowe specyfikacje techniczne wykonania i odbioru robót,</w:t>
      </w:r>
    </w:p>
    <w:p w:rsidR="00CB34E1" w:rsidRDefault="00CB34E1" w:rsidP="00CB34E1">
      <w:pPr>
        <w:pStyle w:val="Standard"/>
        <w:jc w:val="both"/>
        <w:rPr>
          <w:b/>
          <w:bCs/>
          <w:sz w:val="22"/>
          <w:szCs w:val="22"/>
        </w:rPr>
      </w:pPr>
      <w:r>
        <w:rPr>
          <w:b/>
          <w:bCs/>
          <w:sz w:val="22"/>
          <w:szCs w:val="22"/>
        </w:rPr>
        <w:t>- załącznik nr 5 -  wzór umowy.</w:t>
      </w: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r>
        <w:rPr>
          <w:b/>
          <w:bCs/>
          <w:sz w:val="22"/>
          <w:szCs w:val="22"/>
        </w:rPr>
        <w:t>Wykaz formularzy:</w:t>
      </w:r>
    </w:p>
    <w:p w:rsidR="00CB34E1" w:rsidRDefault="00CB34E1" w:rsidP="00CB34E1">
      <w:pPr>
        <w:pStyle w:val="Standard"/>
        <w:jc w:val="both"/>
        <w:rPr>
          <w:b/>
          <w:bCs/>
          <w:sz w:val="22"/>
          <w:szCs w:val="22"/>
        </w:rPr>
      </w:pPr>
      <w:r>
        <w:rPr>
          <w:b/>
          <w:bCs/>
          <w:sz w:val="22"/>
          <w:szCs w:val="22"/>
        </w:rPr>
        <w:t>- Formularz nr 1 – formularz oferty,</w:t>
      </w:r>
    </w:p>
    <w:p w:rsidR="00CB34E1" w:rsidRDefault="00CB34E1" w:rsidP="00CB34E1">
      <w:pPr>
        <w:pStyle w:val="Standard"/>
        <w:jc w:val="both"/>
        <w:rPr>
          <w:b/>
          <w:bCs/>
          <w:sz w:val="22"/>
          <w:szCs w:val="22"/>
        </w:rPr>
      </w:pPr>
      <w:r>
        <w:rPr>
          <w:b/>
          <w:bCs/>
          <w:sz w:val="22"/>
          <w:szCs w:val="22"/>
        </w:rPr>
        <w:t xml:space="preserve">- Formularz nr 2 – wzór oświadczenia Wykonawcy dotyczącego spełnienia warunków   </w:t>
      </w:r>
    </w:p>
    <w:p w:rsidR="00CB34E1" w:rsidRDefault="00CB34E1" w:rsidP="00CB34E1">
      <w:pPr>
        <w:pStyle w:val="Standard"/>
        <w:jc w:val="both"/>
        <w:rPr>
          <w:b/>
          <w:bCs/>
          <w:sz w:val="22"/>
          <w:szCs w:val="22"/>
        </w:rPr>
      </w:pPr>
      <w:r>
        <w:rPr>
          <w:b/>
          <w:bCs/>
          <w:sz w:val="22"/>
          <w:szCs w:val="22"/>
        </w:rPr>
        <w:t xml:space="preserve">                                 udziału w postępowaniu,</w:t>
      </w:r>
    </w:p>
    <w:p w:rsidR="00CB34E1" w:rsidRDefault="00CB34E1" w:rsidP="00CB34E1">
      <w:pPr>
        <w:pStyle w:val="Standard"/>
        <w:jc w:val="both"/>
        <w:rPr>
          <w:b/>
          <w:bCs/>
          <w:sz w:val="22"/>
          <w:szCs w:val="22"/>
        </w:rPr>
      </w:pPr>
      <w:r>
        <w:rPr>
          <w:b/>
          <w:bCs/>
          <w:sz w:val="22"/>
          <w:szCs w:val="22"/>
        </w:rPr>
        <w:t xml:space="preserve">- Formularz nr 3 – wzór oświadczenia Wykonawcy dotyczącego przesłanek wykluczenia  </w:t>
      </w:r>
    </w:p>
    <w:p w:rsidR="00CB34E1" w:rsidRDefault="00CB34E1" w:rsidP="00CB34E1">
      <w:pPr>
        <w:pStyle w:val="Standard"/>
        <w:jc w:val="both"/>
        <w:rPr>
          <w:b/>
          <w:bCs/>
          <w:sz w:val="22"/>
          <w:szCs w:val="22"/>
        </w:rPr>
      </w:pPr>
      <w:r>
        <w:rPr>
          <w:b/>
          <w:bCs/>
          <w:sz w:val="22"/>
          <w:szCs w:val="22"/>
        </w:rPr>
        <w:t xml:space="preserve">                                 z postępowania,                                                                                       </w:t>
      </w:r>
    </w:p>
    <w:p w:rsidR="00CB34E1" w:rsidRDefault="00CB34E1" w:rsidP="00CB34E1">
      <w:pPr>
        <w:pStyle w:val="Standard"/>
        <w:jc w:val="both"/>
        <w:rPr>
          <w:b/>
          <w:bCs/>
          <w:sz w:val="22"/>
          <w:szCs w:val="22"/>
        </w:rPr>
      </w:pPr>
      <w:r>
        <w:rPr>
          <w:b/>
          <w:bCs/>
          <w:sz w:val="22"/>
          <w:szCs w:val="22"/>
        </w:rPr>
        <w:t>- Formularz nr 4 – wzór Zobowiązania innego podmiotu,</w:t>
      </w:r>
    </w:p>
    <w:p w:rsidR="00CB34E1" w:rsidRDefault="00CB34E1" w:rsidP="00CB34E1">
      <w:pPr>
        <w:pStyle w:val="Standard"/>
        <w:jc w:val="both"/>
        <w:rPr>
          <w:b/>
          <w:bCs/>
          <w:sz w:val="22"/>
          <w:szCs w:val="22"/>
        </w:rPr>
      </w:pPr>
      <w:r>
        <w:rPr>
          <w:b/>
          <w:bCs/>
          <w:sz w:val="22"/>
          <w:szCs w:val="22"/>
        </w:rPr>
        <w:t>- Formularz nr 5 – wzór Lista podmiotów należących do tej samej grupy kapitałowej,</w:t>
      </w:r>
    </w:p>
    <w:p w:rsidR="00CB34E1" w:rsidRDefault="00CB34E1" w:rsidP="00CB34E1">
      <w:pPr>
        <w:pStyle w:val="Standard"/>
        <w:jc w:val="both"/>
        <w:rPr>
          <w:b/>
          <w:bCs/>
          <w:sz w:val="22"/>
          <w:szCs w:val="22"/>
        </w:rPr>
      </w:pPr>
      <w:r>
        <w:rPr>
          <w:b/>
          <w:bCs/>
          <w:sz w:val="22"/>
          <w:szCs w:val="22"/>
        </w:rPr>
        <w:t xml:space="preserve">- Formularz nr 6 – wzór Wykaz robót,                                                                                                                                                                                        </w:t>
      </w:r>
    </w:p>
    <w:p w:rsidR="00CB34E1" w:rsidRDefault="00CB34E1" w:rsidP="00CB34E1">
      <w:pPr>
        <w:pStyle w:val="Standard"/>
        <w:rPr>
          <w:b/>
          <w:bCs/>
          <w:sz w:val="22"/>
          <w:szCs w:val="22"/>
        </w:rPr>
      </w:pPr>
      <w:r>
        <w:rPr>
          <w:b/>
          <w:bCs/>
          <w:sz w:val="22"/>
          <w:szCs w:val="22"/>
        </w:rPr>
        <w:t>- Formularz nr 7 – protokół z wizji lokalnej.</w:t>
      </w:r>
    </w:p>
    <w:p w:rsidR="00CB34E1" w:rsidRDefault="00CB34E1" w:rsidP="00CB34E1">
      <w:pPr>
        <w:pStyle w:val="Standard"/>
        <w:jc w:val="both"/>
        <w:rPr>
          <w:b/>
          <w:bCs/>
          <w:sz w:val="22"/>
          <w:szCs w:val="22"/>
        </w:rPr>
      </w:pPr>
      <w:r>
        <w:rPr>
          <w:b/>
          <w:bCs/>
          <w:sz w:val="22"/>
          <w:szCs w:val="22"/>
        </w:rPr>
        <w:t xml:space="preserve">                                                                                                                             </w:t>
      </w: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both"/>
        <w:rPr>
          <w:b/>
          <w:bCs/>
          <w:sz w:val="22"/>
          <w:szCs w:val="22"/>
        </w:rPr>
      </w:pPr>
    </w:p>
    <w:p w:rsidR="00CB34E1" w:rsidRDefault="00CB34E1" w:rsidP="00CB34E1">
      <w:pPr>
        <w:pStyle w:val="Standard"/>
        <w:jc w:val="right"/>
        <w:rPr>
          <w:b/>
          <w:bCs/>
          <w:sz w:val="22"/>
          <w:szCs w:val="22"/>
        </w:rPr>
      </w:pPr>
      <w:r>
        <w:rPr>
          <w:b/>
          <w:bCs/>
          <w:sz w:val="22"/>
          <w:szCs w:val="22"/>
        </w:rPr>
        <w:t xml:space="preserve"> Formularz nr 1</w:t>
      </w:r>
    </w:p>
    <w:p w:rsidR="00CB34E1" w:rsidRDefault="00CB34E1" w:rsidP="00CB34E1">
      <w:pPr>
        <w:pStyle w:val="Standard"/>
        <w:rPr>
          <w:b/>
          <w:bCs/>
          <w:sz w:val="22"/>
          <w:szCs w:val="22"/>
        </w:rPr>
      </w:pPr>
    </w:p>
    <w:p w:rsidR="00CB34E1" w:rsidRDefault="00CB34E1" w:rsidP="00CB34E1">
      <w:pPr>
        <w:pStyle w:val="Standard"/>
        <w:spacing w:line="360" w:lineRule="auto"/>
        <w:ind w:left="-20"/>
        <w:jc w:val="right"/>
        <w:rPr>
          <w:b/>
          <w:bCs/>
        </w:rPr>
      </w:pPr>
      <w:r>
        <w:rPr>
          <w:b/>
          <w:bCs/>
        </w:rPr>
        <w:t xml:space="preserve">Znak sprawy: </w:t>
      </w:r>
      <w:proofErr w:type="spellStart"/>
      <w:r>
        <w:rPr>
          <w:b/>
          <w:bCs/>
        </w:rPr>
        <w:t>DTiZP</w:t>
      </w:r>
      <w:proofErr w:type="spellEnd"/>
      <w:r>
        <w:rPr>
          <w:b/>
          <w:bCs/>
        </w:rPr>
        <w:t>/200/7/2021</w:t>
      </w:r>
    </w:p>
    <w:p w:rsidR="00CB34E1" w:rsidRDefault="00CB34E1" w:rsidP="00CB34E1">
      <w:pPr>
        <w:pStyle w:val="Standard"/>
        <w:rPr>
          <w:b/>
          <w:bCs/>
          <w:sz w:val="22"/>
          <w:szCs w:val="22"/>
        </w:rPr>
      </w:pPr>
    </w:p>
    <w:p w:rsidR="00CB34E1" w:rsidRDefault="00CB34E1" w:rsidP="00CB34E1">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CB34E1" w:rsidTr="00DC7800">
        <w:tblPrEx>
          <w:tblCellMar>
            <w:top w:w="0" w:type="dxa"/>
            <w:bottom w:w="0" w:type="dxa"/>
          </w:tblCellMar>
        </w:tblPrEx>
        <w:trPr>
          <w:trHeight w:val="528"/>
        </w:trPr>
        <w:tc>
          <w:tcPr>
            <w:tcW w:w="2693"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w:t>
            </w:r>
          </w:p>
        </w:tc>
      </w:tr>
      <w:tr w:rsidR="00CB34E1" w:rsidTr="00DC7800">
        <w:tblPrEx>
          <w:tblCellMar>
            <w:top w:w="0" w:type="dxa"/>
            <w:bottom w:w="0" w:type="dxa"/>
          </w:tblCellMar>
        </w:tblPrEx>
        <w:trPr>
          <w:trHeight w:val="305"/>
        </w:trPr>
        <w:tc>
          <w:tcPr>
            <w:tcW w:w="2693"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w:t>
            </w:r>
          </w:p>
        </w:tc>
      </w:tr>
      <w:tr w:rsidR="00CB34E1" w:rsidTr="00DC7800">
        <w:tblPrEx>
          <w:tblCellMar>
            <w:top w:w="0" w:type="dxa"/>
            <w:bottom w:w="0" w:type="dxa"/>
          </w:tblCellMar>
        </w:tblPrEx>
        <w:trPr>
          <w:trHeight w:val="353"/>
        </w:trPr>
        <w:tc>
          <w:tcPr>
            <w:tcW w:w="2693"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w:t>
            </w:r>
          </w:p>
        </w:tc>
      </w:tr>
      <w:tr w:rsidR="00CB34E1" w:rsidTr="00DC7800">
        <w:tblPrEx>
          <w:tblCellMar>
            <w:top w:w="0" w:type="dxa"/>
            <w:bottom w:w="0" w:type="dxa"/>
          </w:tblCellMar>
        </w:tblPrEx>
        <w:trPr>
          <w:trHeight w:val="375"/>
        </w:trPr>
        <w:tc>
          <w:tcPr>
            <w:tcW w:w="2693"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w:t>
            </w:r>
          </w:p>
        </w:tc>
      </w:tr>
      <w:tr w:rsidR="00CB34E1" w:rsidTr="00DC7800">
        <w:tblPrEx>
          <w:tblCellMar>
            <w:top w:w="0" w:type="dxa"/>
            <w:bottom w:w="0" w:type="dxa"/>
          </w:tblCellMar>
        </w:tblPrEx>
        <w:trPr>
          <w:trHeight w:val="396"/>
        </w:trPr>
        <w:tc>
          <w:tcPr>
            <w:tcW w:w="2693"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w:t>
            </w:r>
          </w:p>
        </w:tc>
      </w:tr>
      <w:tr w:rsidR="00CB34E1" w:rsidTr="00DC7800">
        <w:tblPrEx>
          <w:tblCellMar>
            <w:top w:w="0" w:type="dxa"/>
            <w:bottom w:w="0" w:type="dxa"/>
          </w:tblCellMar>
        </w:tblPrEx>
        <w:trPr>
          <w:trHeight w:val="65"/>
        </w:trPr>
        <w:tc>
          <w:tcPr>
            <w:tcW w:w="2693"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rPr>
                <w:sz w:val="22"/>
                <w:szCs w:val="21"/>
              </w:rPr>
            </w:pPr>
            <w:r>
              <w:rPr>
                <w:sz w:val="22"/>
                <w:szCs w:val="21"/>
              </w:rPr>
              <w:t>…………………………………………………..</w:t>
            </w:r>
          </w:p>
        </w:tc>
      </w:tr>
    </w:tbl>
    <w:p w:rsidR="00CB34E1" w:rsidRDefault="00CB34E1" w:rsidP="00CB34E1">
      <w:pPr>
        <w:pStyle w:val="Standard"/>
        <w:rPr>
          <w:b/>
          <w:bCs/>
          <w:sz w:val="22"/>
          <w:szCs w:val="22"/>
        </w:rPr>
      </w:pPr>
      <w:r>
        <w:rPr>
          <w:b/>
          <w:bCs/>
          <w:sz w:val="22"/>
          <w:szCs w:val="22"/>
        </w:rPr>
        <w:t>Rodzaj przedsiębiorcy ( zaznaczyć właściwe) :</w:t>
      </w:r>
    </w:p>
    <w:p w:rsidR="00CB34E1" w:rsidRDefault="00CB34E1" w:rsidP="00CB34E1">
      <w:pPr>
        <w:pStyle w:val="Standard"/>
        <w:rPr>
          <w:b/>
          <w:bCs/>
          <w:sz w:val="22"/>
          <w:szCs w:val="22"/>
        </w:rPr>
      </w:pPr>
    </w:p>
    <w:p w:rsidR="00CB34E1" w:rsidRDefault="00CB34E1" w:rsidP="00CB34E1">
      <w:pPr>
        <w:pStyle w:val="Standard"/>
        <w:rPr>
          <w:b/>
          <w:bCs/>
          <w:sz w:val="22"/>
          <w:szCs w:val="22"/>
        </w:rPr>
      </w:pPr>
      <w:r>
        <w:rPr>
          <w:b/>
          <w:bCs/>
          <w:sz w:val="22"/>
          <w:szCs w:val="22"/>
        </w:rPr>
        <w:t xml:space="preserve"> - Duży</w:t>
      </w:r>
    </w:p>
    <w:p w:rsidR="00CB34E1" w:rsidRDefault="00CB34E1" w:rsidP="00CB34E1">
      <w:pPr>
        <w:pStyle w:val="Standard"/>
        <w:rPr>
          <w:b/>
          <w:bCs/>
          <w:sz w:val="22"/>
          <w:szCs w:val="22"/>
        </w:rPr>
      </w:pPr>
      <w:r>
        <w:rPr>
          <w:b/>
          <w:bCs/>
          <w:sz w:val="22"/>
          <w:szCs w:val="22"/>
        </w:rPr>
        <w:t xml:space="preserve"> - Średni</w:t>
      </w:r>
    </w:p>
    <w:p w:rsidR="00CB34E1" w:rsidRDefault="00CB34E1" w:rsidP="00CB34E1">
      <w:pPr>
        <w:pStyle w:val="Standard"/>
        <w:rPr>
          <w:b/>
          <w:bCs/>
          <w:sz w:val="22"/>
          <w:szCs w:val="22"/>
        </w:rPr>
      </w:pPr>
      <w:r>
        <w:rPr>
          <w:b/>
          <w:bCs/>
          <w:sz w:val="22"/>
          <w:szCs w:val="22"/>
        </w:rPr>
        <w:t xml:space="preserve"> - Mały</w:t>
      </w:r>
    </w:p>
    <w:p w:rsidR="00CB34E1" w:rsidRDefault="00CB34E1" w:rsidP="00CB34E1">
      <w:pPr>
        <w:pStyle w:val="Standard"/>
        <w:rPr>
          <w:b/>
          <w:bCs/>
          <w:sz w:val="22"/>
          <w:szCs w:val="22"/>
        </w:rPr>
      </w:pPr>
      <w:r>
        <w:rPr>
          <w:b/>
          <w:bCs/>
          <w:sz w:val="22"/>
          <w:szCs w:val="22"/>
        </w:rPr>
        <w:t xml:space="preserve"> - Firma jednoosobowa                                                         </w:t>
      </w:r>
    </w:p>
    <w:p w:rsidR="00CB34E1" w:rsidRDefault="00CB34E1" w:rsidP="00CB34E1">
      <w:pPr>
        <w:pStyle w:val="Standard"/>
        <w:rPr>
          <w:b/>
          <w:bCs/>
          <w:sz w:val="22"/>
          <w:szCs w:val="21"/>
        </w:rPr>
      </w:pPr>
      <w:r>
        <w:rPr>
          <w:b/>
          <w:bCs/>
          <w:sz w:val="22"/>
          <w:szCs w:val="21"/>
        </w:rPr>
        <w:t xml:space="preserve">                                                          O F E R T A</w:t>
      </w:r>
    </w:p>
    <w:p w:rsidR="00CB34E1" w:rsidRDefault="00CB34E1" w:rsidP="00CB34E1">
      <w:pPr>
        <w:pStyle w:val="Standard"/>
      </w:pPr>
    </w:p>
    <w:p w:rsidR="00CB34E1" w:rsidRDefault="00CB34E1" w:rsidP="00CB34E1">
      <w:pPr>
        <w:pStyle w:val="Standard"/>
        <w:rPr>
          <w:sz w:val="22"/>
          <w:szCs w:val="21"/>
        </w:rPr>
      </w:pPr>
      <w:r>
        <w:rPr>
          <w:sz w:val="22"/>
          <w:szCs w:val="21"/>
        </w:rPr>
        <w:t>Nawiązując do ogłoszenia przetargowego na składanie ofert na zadanie:</w:t>
      </w:r>
    </w:p>
    <w:p w:rsidR="00CB34E1" w:rsidRDefault="00CB34E1" w:rsidP="00CB34E1">
      <w:pPr>
        <w:pStyle w:val="Standard"/>
        <w:rPr>
          <w:sz w:val="22"/>
          <w:szCs w:val="21"/>
        </w:rPr>
      </w:pPr>
    </w:p>
    <w:p w:rsidR="00CB34E1" w:rsidRDefault="00CB34E1" w:rsidP="00CB34E1">
      <w:pPr>
        <w:pStyle w:val="Standard"/>
        <w:tabs>
          <w:tab w:val="left" w:pos="360"/>
        </w:tabs>
        <w:jc w:val="both"/>
        <w:rPr>
          <w:rFonts w:eastAsia="Arial"/>
          <w:b/>
          <w:bCs/>
          <w:color w:val="000000"/>
          <w:sz w:val="28"/>
          <w:szCs w:val="28"/>
        </w:rPr>
      </w:pPr>
      <w:r>
        <w:rPr>
          <w:rFonts w:eastAsia="Arial"/>
          <w:b/>
          <w:bCs/>
          <w:color w:val="000000"/>
          <w:sz w:val="28"/>
          <w:szCs w:val="28"/>
        </w:rPr>
        <w:t>,,Przebudowa drogi powiatowej nr 1352 D Ligota Strupińska - ETAP I”</w:t>
      </w:r>
    </w:p>
    <w:p w:rsidR="00CB34E1" w:rsidRDefault="00CB34E1" w:rsidP="00CB34E1">
      <w:pPr>
        <w:pStyle w:val="Textbody"/>
        <w:tabs>
          <w:tab w:val="left" w:pos="360"/>
        </w:tabs>
        <w:jc w:val="both"/>
      </w:pPr>
      <w:r>
        <w:t>1.Oferuję wykonanie zadania będącego przedmiotem zamówienia  w zakresie określonym w SWZ za  łączną cenę:</w:t>
      </w:r>
    </w:p>
    <w:p w:rsidR="00CB34E1" w:rsidRPr="00CB34E1" w:rsidRDefault="00CB34E1" w:rsidP="00CB34E1">
      <w:pPr>
        <w:pStyle w:val="Bezodstpw"/>
        <w:rPr>
          <w:lang w:val="pl-PL"/>
        </w:rPr>
      </w:pPr>
      <w:r>
        <w:rPr>
          <w:b/>
          <w:bCs/>
          <w:sz w:val="24"/>
          <w:szCs w:val="24"/>
          <w:lang w:val="pl-PL"/>
        </w:rPr>
        <w:t>wartość netto: .</w:t>
      </w:r>
      <w:r>
        <w:rPr>
          <w:sz w:val="24"/>
          <w:szCs w:val="24"/>
          <w:lang w:val="pl-PL"/>
        </w:rPr>
        <w:t>....................................................................................... zł.</w:t>
      </w:r>
    </w:p>
    <w:p w:rsidR="00CB34E1" w:rsidRDefault="00CB34E1" w:rsidP="00CB34E1">
      <w:pPr>
        <w:pStyle w:val="Textbody"/>
        <w:tabs>
          <w:tab w:val="left" w:pos="720"/>
        </w:tabs>
        <w:jc w:val="both"/>
      </w:pPr>
      <w:r>
        <w:t>(słownie złotych:..............................................................................................................),</w:t>
      </w:r>
    </w:p>
    <w:p w:rsidR="00CB34E1" w:rsidRDefault="00CB34E1" w:rsidP="00CB34E1">
      <w:pPr>
        <w:pStyle w:val="Textbody"/>
        <w:tabs>
          <w:tab w:val="left" w:pos="720"/>
        </w:tabs>
        <w:jc w:val="both"/>
      </w:pPr>
      <w:r>
        <w:t xml:space="preserve"> </w:t>
      </w:r>
      <w:r>
        <w:rPr>
          <w:b/>
          <w:bCs/>
        </w:rPr>
        <w:t xml:space="preserve">podatek VAT: </w:t>
      </w:r>
      <w:r>
        <w:t>.......................................... .................................................zł.</w:t>
      </w:r>
    </w:p>
    <w:p w:rsidR="00CB34E1" w:rsidRDefault="00CB34E1" w:rsidP="00CB34E1">
      <w:pPr>
        <w:pStyle w:val="Textbody"/>
        <w:tabs>
          <w:tab w:val="left" w:pos="720"/>
        </w:tabs>
        <w:jc w:val="both"/>
      </w:pPr>
      <w:r>
        <w:t>(słownie złotych:..............................................................................................................),</w:t>
      </w:r>
    </w:p>
    <w:p w:rsidR="00CB34E1" w:rsidRPr="00CB34E1" w:rsidRDefault="00CB34E1" w:rsidP="00CB34E1">
      <w:pPr>
        <w:pStyle w:val="Bezodstpw"/>
        <w:rPr>
          <w:lang w:val="pl-PL"/>
        </w:rPr>
      </w:pPr>
      <w:r>
        <w:rPr>
          <w:b/>
          <w:bCs/>
          <w:sz w:val="24"/>
          <w:szCs w:val="24"/>
          <w:lang w:val="pl-PL"/>
        </w:rPr>
        <w:t>wartość brutto</w:t>
      </w:r>
      <w:r>
        <w:rPr>
          <w:sz w:val="24"/>
          <w:szCs w:val="24"/>
          <w:lang w:val="pl-PL"/>
        </w:rPr>
        <w:t>:..........................................................................................zł.</w:t>
      </w:r>
    </w:p>
    <w:p w:rsidR="00CB34E1" w:rsidRDefault="00CB34E1" w:rsidP="00CB34E1">
      <w:pPr>
        <w:pStyle w:val="Textbody"/>
        <w:tabs>
          <w:tab w:val="left" w:pos="720"/>
        </w:tabs>
        <w:spacing w:line="360" w:lineRule="auto"/>
        <w:jc w:val="both"/>
      </w:pPr>
      <w:r>
        <w:t>(słownie złotych:..............................................................................................................,)</w:t>
      </w:r>
    </w:p>
    <w:p w:rsidR="00CB34E1" w:rsidRDefault="00CB34E1" w:rsidP="00CB34E1">
      <w:pPr>
        <w:pStyle w:val="Standard"/>
        <w:rPr>
          <w:rFonts w:eastAsia="Arial"/>
          <w:b/>
          <w:bCs/>
          <w:color w:val="000000"/>
        </w:rPr>
      </w:pPr>
      <w:r>
        <w:rPr>
          <w:rFonts w:eastAsia="Arial"/>
          <w:b/>
          <w:bCs/>
          <w:color w:val="000000"/>
        </w:rPr>
        <w:t>Termin realizacji: 4 miesiące od dnia podpisania umowy</w:t>
      </w:r>
    </w:p>
    <w:p w:rsidR="00CB34E1" w:rsidRDefault="00CB34E1" w:rsidP="00CB34E1">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rsidR="00CB34E1" w:rsidRDefault="00CB34E1" w:rsidP="00CB34E1">
      <w:pPr>
        <w:pStyle w:val="Bezodstpw"/>
        <w:rPr>
          <w:sz w:val="24"/>
          <w:szCs w:val="24"/>
          <w:lang w:val="pl-PL"/>
        </w:rPr>
      </w:pPr>
    </w:p>
    <w:p w:rsidR="00CB34E1" w:rsidRDefault="00CB34E1" w:rsidP="00CB34E1">
      <w:pPr>
        <w:pStyle w:val="Standard"/>
        <w:jc w:val="both"/>
      </w:pPr>
      <w:r>
        <w:rPr>
          <w:bCs/>
        </w:rPr>
        <w:t>3.Oświadczamy, że powyższa cena brutto zawiera wszystkie koszty, jakie ponosi Zamawiający w przypadku wyboru niniejszej oferty.</w:t>
      </w:r>
    </w:p>
    <w:p w:rsidR="00CB34E1" w:rsidRDefault="00CB34E1" w:rsidP="00CB34E1">
      <w:pPr>
        <w:pStyle w:val="Standard"/>
        <w:jc w:val="both"/>
      </w:pPr>
      <w:r>
        <w:rPr>
          <w:bCs/>
        </w:rPr>
        <w:t xml:space="preserve">4. Oświadczamy, że zapoznaliśmy się ze Specyfikacją Warunków Zamówienia otrzymaną od </w:t>
      </w:r>
      <w:r>
        <w:rPr>
          <w:bCs/>
        </w:rPr>
        <w:lastRenderedPageBreak/>
        <w:t>Zamawiającego  i nie wnosimy do niej żadnych zastrzeżeń.</w:t>
      </w:r>
      <w:r>
        <w:rPr>
          <w:b/>
          <w:bCs/>
          <w:color w:val="000000"/>
        </w:rPr>
        <w:t xml:space="preserve">                                                                                                                                          </w:t>
      </w:r>
    </w:p>
    <w:p w:rsidR="00CB34E1" w:rsidRDefault="00CB34E1" w:rsidP="00CB34E1">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rsidR="00CB34E1" w:rsidRDefault="00CB34E1" w:rsidP="00CB34E1">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rsidR="00CB34E1" w:rsidRDefault="00CB34E1" w:rsidP="00CB34E1">
      <w:pPr>
        <w:pStyle w:val="Standard"/>
      </w:pPr>
      <w:r>
        <w:rPr>
          <w:bCs/>
        </w:rPr>
        <w:t xml:space="preserve">7. Oświadczamy, że będziemy realizować przedmiot zamówienia  </w:t>
      </w:r>
      <w:r>
        <w:rPr>
          <w:bCs/>
          <w:color w:val="FF0000"/>
        </w:rPr>
        <w:t xml:space="preserve"> w terminie 4 miesięcy od dnia podpisania umowy.                                                                                                                                         </w:t>
      </w:r>
      <w:r>
        <w:rPr>
          <w:bCs/>
        </w:rPr>
        <w:t>8.  Oświadczamy, iż przewidujemy / nie przewidujemy* powierzenie podwykonawcom  realizacji zamówienia w części (podać wartość lub procentową cześć zamówienia) …………………………………………………………………………………………..…</w:t>
      </w:r>
    </w:p>
    <w:p w:rsidR="00CB34E1" w:rsidRDefault="00CB34E1" w:rsidP="00CB34E1">
      <w:pPr>
        <w:pStyle w:val="Standard"/>
        <w:jc w:val="both"/>
      </w:pPr>
      <w:r>
        <w:rPr>
          <w:bCs/>
        </w:rPr>
        <w:t>9.  Oświadczamy, że jesteśmy związani niniejszą ofertą przez okres 30 dni od dnia upływu terminu składania ofert.</w:t>
      </w:r>
    </w:p>
    <w:p w:rsidR="00CB34E1" w:rsidRDefault="00CB34E1" w:rsidP="00CB34E1">
      <w:pPr>
        <w:pStyle w:val="Standard"/>
        <w:jc w:val="both"/>
      </w:pPr>
      <w:r>
        <w:rPr>
          <w:bCs/>
        </w:rPr>
        <w:t xml:space="preserve">10. Oświadczamy, że </w:t>
      </w:r>
      <w:r>
        <w:t>udzielamy 60 miesięcznej gwarancji i  rękojmi na zrealizowany przedmiot umowy, licząc od dnia odbioru końcowego.</w:t>
      </w:r>
    </w:p>
    <w:p w:rsidR="00CB34E1" w:rsidRDefault="00CB34E1" w:rsidP="00CB34E1">
      <w:pPr>
        <w:pStyle w:val="Standard"/>
        <w:jc w:val="both"/>
      </w:pPr>
      <w:r>
        <w:t xml:space="preserve">11. </w:t>
      </w:r>
      <w:r>
        <w:rPr>
          <w:bCs/>
        </w:rPr>
        <w:t xml:space="preserve">Oświadczamy, że </w:t>
      </w:r>
      <w:r>
        <w:t>wyrażamy zgodę na otrzymanie należności w ciągu 30 dni od daty otrzymania faktury przez  Zamawiającego.</w:t>
      </w:r>
    </w:p>
    <w:p w:rsidR="00CB34E1" w:rsidRDefault="00CB34E1" w:rsidP="00CB34E1">
      <w:pPr>
        <w:pStyle w:val="Standard"/>
        <w:jc w:val="both"/>
      </w:pPr>
      <w:r>
        <w:t>12.</w:t>
      </w:r>
      <w:r>
        <w:rPr>
          <w:bCs/>
        </w:rPr>
        <w:t xml:space="preserve"> Oświadczamy, że niniejsza oferta: *zawiera na stronach nr od …… do  ……… informacje  stanowiące tajemnicę przedsiębiorstwa w rozumieniu przepisów o zwalczaniu nieuczciwej konkurencji//*nie zawiera tajemnicy przedsiębiorstwa.</w:t>
      </w:r>
    </w:p>
    <w:p w:rsidR="00CB34E1" w:rsidRDefault="00CB34E1" w:rsidP="00CB34E1">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rsidR="00CB34E1" w:rsidRDefault="00CB34E1" w:rsidP="00CB34E1">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 / Oświadczamy, że wybór oferty nie będzie prowadzić do powstania u Zamawiającego obowiązku podatkowego.*</w:t>
      </w:r>
    </w:p>
    <w:p w:rsidR="00CB34E1" w:rsidRDefault="00CB34E1" w:rsidP="00CB34E1">
      <w:pPr>
        <w:pStyle w:val="Standard"/>
        <w:jc w:val="both"/>
        <w:rPr>
          <w:color w:val="000000"/>
        </w:rPr>
      </w:pPr>
      <w:r>
        <w:rPr>
          <w:color w:val="000000"/>
        </w:rPr>
        <w:t>15. Ofertę niniejszą  składam na ………….. kolejno ponumerowanych stronach.</w:t>
      </w:r>
    </w:p>
    <w:p w:rsidR="00CB34E1" w:rsidRDefault="00CB34E1" w:rsidP="00CB34E1">
      <w:pPr>
        <w:pStyle w:val="Standard"/>
        <w:jc w:val="both"/>
        <w:rPr>
          <w:color w:val="000000"/>
        </w:rPr>
      </w:pPr>
      <w:r>
        <w:rPr>
          <w:color w:val="000000"/>
        </w:rPr>
        <w:t>16. WRAZ Z OFERTĄ składamy następujące oświadczenia i dokumenty:</w:t>
      </w:r>
    </w:p>
    <w:p w:rsidR="00CB34E1" w:rsidRDefault="00CB34E1" w:rsidP="00CB34E1">
      <w:pPr>
        <w:pStyle w:val="Standard"/>
        <w:jc w:val="both"/>
        <w:rPr>
          <w:color w:val="000000"/>
        </w:rPr>
      </w:pPr>
      <w:r>
        <w:rPr>
          <w:color w:val="000000"/>
        </w:rPr>
        <w:t>………………………………………………………………………………………………………………………………………………………………………………………………………………………………………………………………………………………………………………………………………………………………………………………………</w:t>
      </w:r>
    </w:p>
    <w:p w:rsidR="00CB34E1" w:rsidRDefault="00CB34E1" w:rsidP="00CB34E1">
      <w:pPr>
        <w:pStyle w:val="Standard"/>
        <w:rPr>
          <w:u w:val="single"/>
        </w:rPr>
      </w:pPr>
      <w:r>
        <w:rPr>
          <w:u w:val="single"/>
        </w:rPr>
        <w:t>Uwaga:</w:t>
      </w:r>
    </w:p>
    <w:p w:rsidR="00CB34E1" w:rsidRDefault="00CB34E1" w:rsidP="00CB34E1">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CB34E1" w:rsidTr="00DC7800">
        <w:tblPrEx>
          <w:tblCellMar>
            <w:top w:w="0" w:type="dxa"/>
            <w:bottom w:w="0" w:type="dxa"/>
          </w:tblCellMar>
        </w:tblPrEx>
        <w:tc>
          <w:tcPr>
            <w:tcW w:w="3885" w:type="dxa"/>
            <w:shd w:val="clear" w:color="auto" w:fill="FFFFFF"/>
            <w:tcMar>
              <w:top w:w="15" w:type="dxa"/>
              <w:left w:w="15" w:type="dxa"/>
              <w:bottom w:w="15" w:type="dxa"/>
              <w:right w:w="15" w:type="dxa"/>
            </w:tcMar>
            <w:vAlign w:val="center"/>
          </w:tcPr>
          <w:p w:rsidR="00CB34E1" w:rsidRDefault="00CB34E1" w:rsidP="00DC7800">
            <w:pPr>
              <w:pStyle w:val="Standard"/>
              <w:rPr>
                <w:i/>
                <w:iCs/>
              </w:rPr>
            </w:pPr>
          </w:p>
          <w:p w:rsidR="00CB34E1" w:rsidRDefault="00CB34E1" w:rsidP="00DC7800">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rsidR="00CB34E1" w:rsidRDefault="00CB34E1" w:rsidP="00DC7800">
            <w:pPr>
              <w:pStyle w:val="Standard"/>
              <w:jc w:val="right"/>
              <w:rPr>
                <w:i/>
                <w:iCs/>
              </w:rPr>
            </w:pPr>
            <w:r>
              <w:rPr>
                <w:i/>
                <w:iCs/>
              </w:rPr>
              <w:t>.......................................................</w:t>
            </w:r>
          </w:p>
        </w:tc>
      </w:tr>
      <w:tr w:rsidR="00CB34E1" w:rsidTr="00DC7800">
        <w:tblPrEx>
          <w:tblCellMar>
            <w:top w:w="0" w:type="dxa"/>
            <w:bottom w:w="0" w:type="dxa"/>
          </w:tblCellMar>
        </w:tblPrEx>
        <w:tc>
          <w:tcPr>
            <w:tcW w:w="3885"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rsidR="00CB34E1" w:rsidRDefault="00CB34E1" w:rsidP="00DC7800">
            <w:pPr>
              <w:pStyle w:val="NormalnyWeb"/>
              <w:spacing w:before="0" w:after="0"/>
              <w:jc w:val="right"/>
            </w:pPr>
          </w:p>
          <w:p w:rsidR="00CB34E1" w:rsidRDefault="00CB34E1" w:rsidP="00DC7800">
            <w:pPr>
              <w:pStyle w:val="NormalnyWeb"/>
              <w:spacing w:before="0" w:after="0"/>
              <w:jc w:val="right"/>
            </w:pPr>
            <w:r>
              <w:t xml:space="preserve">  podpis Wykonawcy/Pełnomocnika</w:t>
            </w:r>
          </w:p>
        </w:tc>
      </w:tr>
    </w:tbl>
    <w:p w:rsidR="00CB34E1" w:rsidRDefault="00CB34E1" w:rsidP="00CB34E1">
      <w:pPr>
        <w:pStyle w:val="NormalnyWeb"/>
        <w:rPr>
          <w:u w:val="single"/>
        </w:rPr>
      </w:pPr>
      <w:r>
        <w:rPr>
          <w:u w:val="single"/>
        </w:rPr>
        <w:t>Informacja dla wykonawcy:</w:t>
      </w:r>
    </w:p>
    <w:p w:rsidR="00CB34E1" w:rsidRDefault="00CB34E1" w:rsidP="00CB34E1">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rsidR="00CB34E1" w:rsidRDefault="00CB34E1" w:rsidP="00CB34E1">
      <w:pPr>
        <w:pStyle w:val="Standard"/>
        <w:jc w:val="right"/>
      </w:pPr>
    </w:p>
    <w:p w:rsidR="00CB34E1" w:rsidRDefault="00CB34E1" w:rsidP="00CB34E1">
      <w:pPr>
        <w:pStyle w:val="Standard"/>
      </w:pPr>
    </w:p>
    <w:p w:rsidR="00CB34E1" w:rsidRDefault="00CB34E1" w:rsidP="00CB34E1">
      <w:pPr>
        <w:pStyle w:val="Standard"/>
      </w:pPr>
    </w:p>
    <w:p w:rsidR="00CB34E1" w:rsidRDefault="00CB34E1" w:rsidP="00CB34E1">
      <w:pPr>
        <w:pStyle w:val="Standard"/>
      </w:pPr>
    </w:p>
    <w:p w:rsidR="00CB34E1" w:rsidRDefault="00CB34E1" w:rsidP="00CB34E1">
      <w:pPr>
        <w:pStyle w:val="Standard"/>
      </w:pPr>
      <w:r>
        <w:t xml:space="preserve">                                                                                                                                                                                                                                                                                                         </w:t>
      </w:r>
      <w:r>
        <w:rPr>
          <w:rFonts w:ascii="TimesNewRomanPSMT" w:hAnsi="TimesNewRomanPSMT" w:cs="TimesNewRomanPSMT"/>
          <w:b/>
          <w:bCs/>
        </w:rPr>
        <w:t xml:space="preserve">                                                                                                                                </w:t>
      </w:r>
    </w:p>
    <w:p w:rsidR="00CB34E1" w:rsidRDefault="00CB34E1" w:rsidP="00CB34E1">
      <w:pPr>
        <w:pStyle w:val="Standard"/>
        <w:jc w:val="right"/>
        <w:rPr>
          <w:rFonts w:ascii="TimesNewRomanPSMT" w:hAnsi="TimesNewRomanPSMT" w:cs="TimesNewRomanPSMT" w:hint="eastAsia"/>
          <w:b/>
          <w:bCs/>
        </w:rPr>
      </w:pPr>
      <w:r>
        <w:rPr>
          <w:rFonts w:ascii="TimesNewRomanPSMT" w:hAnsi="TimesNewRomanPSMT" w:cs="TimesNewRomanPSMT"/>
          <w:b/>
          <w:bCs/>
        </w:rPr>
        <w:t xml:space="preserve"> </w:t>
      </w:r>
    </w:p>
    <w:p w:rsidR="00CB34E1" w:rsidRDefault="00CB34E1" w:rsidP="00CB34E1">
      <w:pPr>
        <w:pStyle w:val="Standard"/>
        <w:jc w:val="right"/>
        <w:rPr>
          <w:rFonts w:ascii="TimesNewRomanPSMT" w:hAnsi="TimesNewRomanPSMT" w:cs="TimesNewRomanPSMT" w:hint="eastAsia"/>
          <w:b/>
          <w:bCs/>
        </w:rPr>
      </w:pPr>
    </w:p>
    <w:p w:rsidR="00CB34E1" w:rsidRDefault="00CB34E1" w:rsidP="00CB34E1">
      <w:pPr>
        <w:pStyle w:val="Standard"/>
        <w:jc w:val="right"/>
        <w:rPr>
          <w:rFonts w:ascii="TimesNewRomanPSMT" w:hAnsi="TimesNewRomanPSMT" w:cs="TimesNewRomanPSMT" w:hint="eastAsia"/>
          <w:b/>
          <w:bCs/>
        </w:rPr>
      </w:pPr>
    </w:p>
    <w:p w:rsidR="00CB34E1" w:rsidRDefault="00CB34E1" w:rsidP="00CB34E1">
      <w:pPr>
        <w:pStyle w:val="Standard"/>
        <w:jc w:val="right"/>
        <w:rPr>
          <w:rFonts w:ascii="TimesNewRomanPSMT" w:hAnsi="TimesNewRomanPSMT" w:cs="TimesNewRomanPSMT" w:hint="eastAsia"/>
          <w:b/>
          <w:bCs/>
        </w:rPr>
      </w:pPr>
    </w:p>
    <w:p w:rsidR="00CB34E1" w:rsidRDefault="00CB34E1" w:rsidP="00CB34E1">
      <w:pPr>
        <w:pStyle w:val="Standard"/>
        <w:jc w:val="right"/>
        <w:rPr>
          <w:rFonts w:ascii="TimesNewRomanPSMT" w:hAnsi="TimesNewRomanPSMT" w:cs="TimesNewRomanPSMT" w:hint="eastAsia"/>
          <w:b/>
          <w:bCs/>
        </w:rPr>
      </w:pPr>
    </w:p>
    <w:p w:rsidR="00CB34E1" w:rsidRDefault="00CB34E1" w:rsidP="00CB34E1">
      <w:pPr>
        <w:pStyle w:val="Standard"/>
        <w:jc w:val="right"/>
        <w:rPr>
          <w:rFonts w:ascii="TimesNewRomanPSMT" w:hAnsi="TimesNewRomanPSMT" w:cs="TimesNewRomanPSMT" w:hint="eastAsia"/>
          <w:b/>
          <w:bCs/>
        </w:rPr>
      </w:pPr>
    </w:p>
    <w:p w:rsidR="00CB34E1" w:rsidRDefault="00CB34E1" w:rsidP="00CB34E1">
      <w:pPr>
        <w:pStyle w:val="Standard"/>
        <w:jc w:val="right"/>
        <w:rPr>
          <w:rFonts w:ascii="TimesNewRomanPSMT" w:hAnsi="TimesNewRomanPSMT" w:cs="TimesNewRomanPSMT" w:hint="eastAsia"/>
          <w:b/>
          <w:bCs/>
        </w:rPr>
      </w:pPr>
    </w:p>
    <w:p w:rsidR="00CB34E1" w:rsidRDefault="00CB34E1" w:rsidP="00CB34E1">
      <w:pPr>
        <w:pStyle w:val="Standard"/>
        <w:jc w:val="right"/>
      </w:pPr>
      <w:r>
        <w:rPr>
          <w:rFonts w:ascii="TimesNewRomanPSMT" w:hAnsi="TimesNewRomanPSMT" w:cs="TimesNewRomanPSMT"/>
          <w:b/>
          <w:bCs/>
        </w:rPr>
        <w:t xml:space="preserve">    Formularz</w:t>
      </w:r>
      <w:r>
        <w:rPr>
          <w:b/>
        </w:rPr>
        <w:t xml:space="preserve"> nr 2</w:t>
      </w:r>
    </w:p>
    <w:p w:rsidR="00CB34E1" w:rsidRDefault="00CB34E1" w:rsidP="00CB34E1">
      <w:pPr>
        <w:pStyle w:val="Standard"/>
        <w:jc w:val="center"/>
        <w:rPr>
          <w:rFonts w:ascii="TimesNewRomanPS-ItalicMT" w:hAnsi="TimesNewRomanPS-ItalicMT" w:cs="TimesNewRomanPS-ItalicMT" w:hint="eastAsia"/>
          <w:i/>
          <w:iCs/>
          <w:color w:val="000000"/>
          <w:sz w:val="22"/>
          <w:szCs w:val="22"/>
        </w:rPr>
      </w:pPr>
    </w:p>
    <w:p w:rsidR="00CB34E1" w:rsidRDefault="00CB34E1" w:rsidP="00CB34E1">
      <w:pPr>
        <w:pStyle w:val="Standard"/>
        <w:jc w:val="right"/>
        <w:rPr>
          <w:b/>
          <w:bCs/>
        </w:rPr>
      </w:pPr>
      <w:r>
        <w:rPr>
          <w:b/>
          <w:bCs/>
        </w:rPr>
        <w:t>Zamawiający:</w:t>
      </w:r>
    </w:p>
    <w:p w:rsidR="00CB34E1" w:rsidRDefault="00CB34E1" w:rsidP="00CB34E1">
      <w:pPr>
        <w:pStyle w:val="Standard"/>
        <w:jc w:val="right"/>
        <w:rPr>
          <w:b/>
          <w:bCs/>
        </w:rPr>
      </w:pPr>
      <w:r>
        <w:rPr>
          <w:b/>
          <w:bCs/>
        </w:rPr>
        <w:t xml:space="preserve">Zarząd Dróg Powiatowych w Trzebnicy                                                                                                       </w:t>
      </w:r>
    </w:p>
    <w:p w:rsidR="00CB34E1" w:rsidRDefault="00CB34E1" w:rsidP="00CB34E1">
      <w:pPr>
        <w:pStyle w:val="Standard"/>
        <w:jc w:val="right"/>
        <w:rPr>
          <w:b/>
          <w:bCs/>
        </w:rPr>
      </w:pPr>
      <w:r>
        <w:rPr>
          <w:b/>
          <w:bCs/>
        </w:rPr>
        <w:t>ul. Łączna 1c, 55-100 Trzebnica</w:t>
      </w:r>
    </w:p>
    <w:p w:rsidR="00CB34E1" w:rsidRDefault="00CB34E1" w:rsidP="00CB34E1">
      <w:pPr>
        <w:pStyle w:val="Standard"/>
        <w:jc w:val="right"/>
        <w:rPr>
          <w:b/>
          <w:bCs/>
        </w:rPr>
      </w:pPr>
      <w:r>
        <w:rPr>
          <w:b/>
          <w:bCs/>
        </w:rPr>
        <w:t xml:space="preserve">  </w:t>
      </w:r>
    </w:p>
    <w:p w:rsidR="00CB34E1" w:rsidRDefault="00CB34E1" w:rsidP="00CB34E1">
      <w:pPr>
        <w:pStyle w:val="Standard"/>
        <w:spacing w:line="360" w:lineRule="auto"/>
        <w:ind w:left="-20"/>
        <w:rPr>
          <w:b/>
          <w:bCs/>
        </w:rPr>
      </w:pPr>
      <w:r>
        <w:rPr>
          <w:b/>
          <w:bCs/>
        </w:rPr>
        <w:t xml:space="preserve"> Znak sprawy: </w:t>
      </w:r>
      <w:proofErr w:type="spellStart"/>
      <w:r>
        <w:rPr>
          <w:b/>
          <w:bCs/>
        </w:rPr>
        <w:t>DTiZP</w:t>
      </w:r>
      <w:proofErr w:type="spellEnd"/>
      <w:r>
        <w:rPr>
          <w:b/>
          <w:bCs/>
        </w:rPr>
        <w:t>/200/7/2021</w:t>
      </w:r>
    </w:p>
    <w:p w:rsidR="00CB34E1" w:rsidRDefault="00CB34E1" w:rsidP="00CB34E1">
      <w:pPr>
        <w:pStyle w:val="Standard"/>
        <w:spacing w:line="360" w:lineRule="auto"/>
        <w:ind w:left="-20"/>
        <w:rPr>
          <w:rFonts w:ascii="Arial" w:hAnsi="Arial"/>
          <w:i/>
          <w:sz w:val="16"/>
          <w:szCs w:val="16"/>
        </w:rPr>
      </w:pPr>
    </w:p>
    <w:p w:rsidR="00CB34E1" w:rsidRDefault="00CB34E1" w:rsidP="00CB34E1">
      <w:pPr>
        <w:pStyle w:val="Standard"/>
        <w:spacing w:line="480" w:lineRule="auto"/>
        <w:rPr>
          <w:rFonts w:ascii="Arial" w:hAnsi="Arial"/>
          <w:b/>
          <w:sz w:val="21"/>
          <w:szCs w:val="21"/>
        </w:rPr>
      </w:pPr>
      <w:r>
        <w:rPr>
          <w:rFonts w:ascii="Arial" w:hAnsi="Arial"/>
          <w:b/>
          <w:sz w:val="21"/>
          <w:szCs w:val="21"/>
        </w:rPr>
        <w:t>Wykonawca:</w:t>
      </w:r>
    </w:p>
    <w:p w:rsidR="00CB34E1" w:rsidRDefault="00CB34E1" w:rsidP="00CB34E1">
      <w:pPr>
        <w:pStyle w:val="Standard"/>
      </w:pPr>
      <w:r>
        <w:t>……………………………………………………..............</w:t>
      </w:r>
    </w:p>
    <w:p w:rsidR="00CB34E1" w:rsidRDefault="00CB34E1" w:rsidP="00CB34E1">
      <w:pPr>
        <w:pStyle w:val="Standard"/>
      </w:pPr>
      <w:r>
        <w:t>(pełna nazwa/firma, adres, w zależności od podmiotu:</w:t>
      </w:r>
    </w:p>
    <w:p w:rsidR="00CB34E1" w:rsidRDefault="00CB34E1" w:rsidP="00CB34E1">
      <w:pPr>
        <w:pStyle w:val="Standard"/>
      </w:pPr>
      <w:r>
        <w:t>NIP/PESEL, KRS/</w:t>
      </w:r>
      <w:proofErr w:type="spellStart"/>
      <w:r>
        <w:t>CEiDG</w:t>
      </w:r>
      <w:proofErr w:type="spellEnd"/>
      <w:r>
        <w:t>)</w:t>
      </w:r>
    </w:p>
    <w:p w:rsidR="00CB34E1" w:rsidRDefault="00CB34E1" w:rsidP="00CB34E1">
      <w:pPr>
        <w:pStyle w:val="Standard"/>
      </w:pPr>
    </w:p>
    <w:p w:rsidR="00CB34E1" w:rsidRDefault="00CB34E1" w:rsidP="00CB34E1">
      <w:pPr>
        <w:pStyle w:val="Standard"/>
        <w:spacing w:line="480" w:lineRule="auto"/>
        <w:rPr>
          <w:rFonts w:ascii="Arial" w:hAnsi="Arial"/>
          <w:sz w:val="21"/>
          <w:szCs w:val="21"/>
          <w:u w:val="single"/>
        </w:rPr>
      </w:pPr>
      <w:r>
        <w:rPr>
          <w:rFonts w:ascii="Arial" w:hAnsi="Arial"/>
          <w:sz w:val="21"/>
          <w:szCs w:val="21"/>
          <w:u w:val="single"/>
        </w:rPr>
        <w:t>reprezentowany przez:</w:t>
      </w:r>
    </w:p>
    <w:p w:rsidR="00CB34E1" w:rsidRDefault="00CB34E1" w:rsidP="00CB34E1">
      <w:pPr>
        <w:pStyle w:val="Standard"/>
      </w:pPr>
      <w:r>
        <w:t>………………………………</w:t>
      </w:r>
    </w:p>
    <w:p w:rsidR="00CB34E1" w:rsidRDefault="00CB34E1" w:rsidP="00CB34E1">
      <w:pPr>
        <w:pStyle w:val="Standard"/>
      </w:pPr>
      <w:r>
        <w:t xml:space="preserve">(imię, </w:t>
      </w:r>
      <w:proofErr w:type="spellStart"/>
      <w:r>
        <w:t>nazwisko,stanowisko</w:t>
      </w:r>
      <w:proofErr w:type="spellEnd"/>
      <w:r>
        <w:t>/podstawa</w:t>
      </w:r>
    </w:p>
    <w:p w:rsidR="00CB34E1" w:rsidRDefault="00CB34E1" w:rsidP="00CB34E1">
      <w:pPr>
        <w:pStyle w:val="Standard"/>
      </w:pPr>
      <w:r>
        <w:t>do  reprezentacji)</w:t>
      </w:r>
    </w:p>
    <w:p w:rsidR="00CB34E1" w:rsidRDefault="00CB34E1" w:rsidP="00CB34E1">
      <w:pPr>
        <w:pStyle w:val="Standard"/>
        <w:rPr>
          <w:rFonts w:ascii="Arial" w:hAnsi="Arial"/>
          <w:sz w:val="21"/>
          <w:szCs w:val="21"/>
        </w:rPr>
      </w:pPr>
    </w:p>
    <w:p w:rsidR="00CB34E1" w:rsidRDefault="00CB34E1" w:rsidP="00CB34E1">
      <w:pPr>
        <w:pStyle w:val="Standard"/>
        <w:rPr>
          <w:rFonts w:ascii="Arial" w:hAnsi="Arial"/>
          <w:sz w:val="21"/>
          <w:szCs w:val="21"/>
        </w:rPr>
      </w:pPr>
    </w:p>
    <w:p w:rsidR="00CB34E1" w:rsidRDefault="00CB34E1" w:rsidP="00CB34E1">
      <w:pPr>
        <w:pStyle w:val="Standard"/>
        <w:spacing w:after="120" w:line="360" w:lineRule="auto"/>
        <w:jc w:val="center"/>
        <w:rPr>
          <w:rFonts w:ascii="Arial" w:hAnsi="Arial"/>
          <w:b/>
          <w:u w:val="single"/>
        </w:rPr>
      </w:pPr>
      <w:r>
        <w:rPr>
          <w:rFonts w:ascii="Arial" w:hAnsi="Arial"/>
          <w:b/>
          <w:u w:val="single"/>
        </w:rPr>
        <w:t>Oświadczenie wykonawcy</w:t>
      </w:r>
    </w:p>
    <w:p w:rsidR="00CB34E1" w:rsidRDefault="00CB34E1" w:rsidP="00CB34E1">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rsidR="00CB34E1" w:rsidRDefault="00CB34E1" w:rsidP="00CB34E1">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rsidR="00CB34E1" w:rsidRDefault="00CB34E1" w:rsidP="00CB34E1">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rsidR="00CB34E1" w:rsidRDefault="00CB34E1" w:rsidP="00CB34E1">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,,Przebudowa drogi powiatowej nr 1352 D Ligota Strupińska - ETAP I”</w:t>
      </w:r>
    </w:p>
    <w:p w:rsidR="00CB34E1" w:rsidRDefault="00CB34E1" w:rsidP="00CB34E1">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rsidR="00CB34E1" w:rsidRDefault="00CB34E1" w:rsidP="00CB34E1">
      <w:pPr>
        <w:pStyle w:val="Standard"/>
        <w:spacing w:line="360" w:lineRule="auto"/>
        <w:ind w:firstLine="709"/>
        <w:jc w:val="both"/>
        <w:rPr>
          <w:rFonts w:ascii="Arial" w:hAnsi="Arial"/>
          <w:sz w:val="21"/>
          <w:szCs w:val="21"/>
        </w:rPr>
      </w:pPr>
    </w:p>
    <w:p w:rsidR="00CB34E1" w:rsidRDefault="00CB34E1" w:rsidP="00CB34E1">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rsidR="00CB34E1" w:rsidRDefault="00CB34E1" w:rsidP="00CB34E1">
      <w:pPr>
        <w:pStyle w:val="Standard"/>
        <w:spacing w:line="360" w:lineRule="auto"/>
        <w:jc w:val="both"/>
        <w:rPr>
          <w:rFonts w:ascii="Arial" w:hAnsi="Arial"/>
          <w:sz w:val="21"/>
          <w:szCs w:val="21"/>
        </w:rPr>
      </w:pPr>
    </w:p>
    <w:p w:rsidR="00CB34E1" w:rsidRDefault="00CB34E1" w:rsidP="00CB34E1">
      <w:pPr>
        <w:pStyle w:val="Standard"/>
        <w:spacing w:line="360" w:lineRule="auto"/>
        <w:jc w:val="both"/>
      </w:pPr>
      <w:r>
        <w:rPr>
          <w:rFonts w:ascii="Arial" w:hAnsi="Arial"/>
          <w:sz w:val="21"/>
          <w:szCs w:val="21"/>
        </w:rPr>
        <w:t xml:space="preserve">Oświadczam, że spełniam warunki udziału w postępowaniu określone przez Zamawiającego w   Specyfikacji Warunków Zamówienia pkt VIII </w:t>
      </w:r>
      <w:proofErr w:type="spellStart"/>
      <w:r>
        <w:rPr>
          <w:rFonts w:ascii="Arial" w:hAnsi="Arial"/>
          <w:sz w:val="21"/>
          <w:szCs w:val="21"/>
        </w:rPr>
        <w:t>ppkt</w:t>
      </w:r>
      <w:proofErr w:type="spellEnd"/>
      <w:r>
        <w:rPr>
          <w:rFonts w:ascii="Arial" w:hAnsi="Arial"/>
          <w:sz w:val="21"/>
          <w:szCs w:val="21"/>
        </w:rPr>
        <w:t xml:space="preserve"> 2</w:t>
      </w:r>
      <w:r>
        <w:rPr>
          <w:rFonts w:ascii="Arial" w:hAnsi="Arial"/>
          <w:i/>
          <w:sz w:val="16"/>
          <w:szCs w:val="16"/>
        </w:rPr>
        <w:t>.</w:t>
      </w:r>
    </w:p>
    <w:p w:rsidR="00CB34E1" w:rsidRDefault="00CB34E1" w:rsidP="00CB34E1">
      <w:pPr>
        <w:pStyle w:val="Standard"/>
        <w:spacing w:line="360" w:lineRule="auto"/>
        <w:jc w:val="both"/>
        <w:rPr>
          <w:rFonts w:ascii="Arial" w:hAnsi="Arial"/>
          <w:sz w:val="21"/>
          <w:szCs w:val="21"/>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jc w:val="both"/>
        <w:rPr>
          <w:rFonts w:ascii="Arial" w:hAnsi="Arial"/>
          <w:i/>
          <w:sz w:val="16"/>
          <w:szCs w:val="16"/>
        </w:rPr>
      </w:pPr>
      <w:r>
        <w:rPr>
          <w:rFonts w:ascii="Arial" w:hAnsi="Arial"/>
          <w:i/>
          <w:sz w:val="16"/>
          <w:szCs w:val="16"/>
        </w:rPr>
        <w:t xml:space="preserve">                                                                                                                                                       (podpis)</w:t>
      </w:r>
    </w:p>
    <w:p w:rsidR="00CB34E1" w:rsidRDefault="00CB34E1" w:rsidP="00CB34E1">
      <w:pPr>
        <w:pStyle w:val="Standard"/>
        <w:spacing w:line="360" w:lineRule="auto"/>
        <w:jc w:val="both"/>
        <w:rPr>
          <w:rFonts w:ascii="Arial" w:hAnsi="Arial"/>
          <w:sz w:val="21"/>
          <w:szCs w:val="21"/>
        </w:rPr>
      </w:pPr>
      <w:r>
        <w:rPr>
          <w:rFonts w:ascii="Arial" w:hAnsi="Arial"/>
          <w:sz w:val="21"/>
          <w:szCs w:val="21"/>
        </w:rPr>
        <w:t xml:space="preserve">                                                                         </w:t>
      </w:r>
    </w:p>
    <w:p w:rsidR="00CB34E1" w:rsidRDefault="00CB34E1" w:rsidP="00CB34E1">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rsidR="00CB34E1" w:rsidRDefault="00CB34E1" w:rsidP="00CB34E1">
      <w:pPr>
        <w:pStyle w:val="Standard"/>
        <w:spacing w:line="360" w:lineRule="auto"/>
        <w:ind w:left="5664" w:firstLine="708"/>
        <w:jc w:val="both"/>
        <w:rPr>
          <w:rFonts w:ascii="Arial" w:hAnsi="Arial"/>
          <w:i/>
          <w:sz w:val="16"/>
          <w:szCs w:val="16"/>
        </w:rPr>
      </w:pPr>
    </w:p>
    <w:p w:rsidR="00CB34E1" w:rsidRDefault="00CB34E1" w:rsidP="00CB34E1">
      <w:pPr>
        <w:pStyle w:val="Standard"/>
        <w:spacing w:line="360" w:lineRule="auto"/>
        <w:ind w:left="5664" w:firstLine="708"/>
        <w:jc w:val="both"/>
        <w:rPr>
          <w:rFonts w:ascii="Arial" w:hAnsi="Arial"/>
          <w:i/>
          <w:sz w:val="16"/>
          <w:szCs w:val="16"/>
        </w:rPr>
      </w:pPr>
    </w:p>
    <w:p w:rsidR="00CB34E1" w:rsidRDefault="00CB34E1" w:rsidP="00CB34E1">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rsidR="00CB34E1" w:rsidRDefault="00CB34E1" w:rsidP="00CB34E1">
      <w:pPr>
        <w:pStyle w:val="Standard"/>
        <w:spacing w:line="360" w:lineRule="auto"/>
        <w:jc w:val="both"/>
      </w:pPr>
      <w:r>
        <w:rPr>
          <w:rFonts w:ascii="Arial" w:hAnsi="Arial"/>
          <w:sz w:val="21"/>
          <w:szCs w:val="21"/>
        </w:rPr>
        <w:t xml:space="preserve">Oświadczam, że w celu wykazania spełniania warunków udziału w postępowaniu, określonych przez zamawiającego w Specyfikacji Warunków Zamówienia pkt VIII </w:t>
      </w:r>
      <w:proofErr w:type="spellStart"/>
      <w:r>
        <w:rPr>
          <w:rFonts w:ascii="Arial" w:hAnsi="Arial"/>
          <w:sz w:val="21"/>
          <w:szCs w:val="21"/>
        </w:rPr>
        <w:t>ppkt</w:t>
      </w:r>
      <w:proofErr w:type="spellEnd"/>
      <w:r>
        <w:rPr>
          <w:rFonts w:ascii="Arial" w:hAnsi="Arial"/>
          <w:sz w:val="21"/>
          <w:szCs w:val="21"/>
        </w:rPr>
        <w:t xml:space="preserve"> 2</w:t>
      </w:r>
      <w:r>
        <w:rPr>
          <w:rFonts w:ascii="Arial" w:hAnsi="Arial"/>
          <w:i/>
          <w:sz w:val="16"/>
          <w:szCs w:val="16"/>
        </w:rPr>
        <w:t>.,</w:t>
      </w:r>
      <w:r>
        <w:rPr>
          <w:rFonts w:ascii="Arial" w:hAnsi="Arial"/>
          <w:sz w:val="21"/>
          <w:szCs w:val="21"/>
        </w:rPr>
        <w:t xml:space="preserve"> polegam na zasobach 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rsidR="00CB34E1" w:rsidRDefault="00CB34E1" w:rsidP="00CB34E1">
      <w:pPr>
        <w:pStyle w:val="Standard"/>
        <w:spacing w:line="360" w:lineRule="auto"/>
        <w:jc w:val="both"/>
        <w:rPr>
          <w:rFonts w:ascii="Arial" w:hAnsi="Arial"/>
          <w:sz w:val="21"/>
          <w:szCs w:val="21"/>
        </w:rPr>
      </w:pP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i/>
          <w:sz w:val="16"/>
          <w:szCs w:val="16"/>
        </w:rPr>
      </w:pPr>
      <w:r>
        <w:rPr>
          <w:rFonts w:ascii="Arial" w:hAnsi="Arial"/>
          <w:i/>
          <w:sz w:val="16"/>
          <w:szCs w:val="16"/>
        </w:rPr>
        <w:t>(podpis)</w:t>
      </w:r>
    </w:p>
    <w:p w:rsidR="00CB34E1" w:rsidRDefault="00CB34E1" w:rsidP="00CB34E1">
      <w:pPr>
        <w:pStyle w:val="Standard"/>
        <w:spacing w:line="360" w:lineRule="auto"/>
        <w:jc w:val="both"/>
        <w:rPr>
          <w:rFonts w:ascii="Arial" w:hAnsi="Arial"/>
          <w:sz w:val="21"/>
          <w:szCs w:val="21"/>
        </w:rPr>
      </w:pPr>
    </w:p>
    <w:p w:rsidR="00CB34E1" w:rsidRDefault="00CB34E1" w:rsidP="00CB34E1">
      <w:pPr>
        <w:pStyle w:val="Standard"/>
        <w:spacing w:line="360" w:lineRule="auto"/>
        <w:ind w:left="5664" w:firstLine="708"/>
        <w:jc w:val="both"/>
        <w:rPr>
          <w:rFonts w:ascii="Arial" w:hAnsi="Arial"/>
          <w:i/>
          <w:sz w:val="16"/>
          <w:szCs w:val="16"/>
        </w:rPr>
      </w:pPr>
    </w:p>
    <w:p w:rsidR="00CB34E1" w:rsidRDefault="00CB34E1" w:rsidP="00CB34E1">
      <w:pPr>
        <w:pStyle w:val="Standard"/>
        <w:spacing w:line="360" w:lineRule="auto"/>
        <w:ind w:left="5664" w:firstLine="708"/>
        <w:jc w:val="both"/>
        <w:rPr>
          <w:rFonts w:ascii="Arial" w:hAnsi="Arial"/>
          <w:i/>
          <w:sz w:val="16"/>
          <w:szCs w:val="16"/>
        </w:rPr>
      </w:pPr>
    </w:p>
    <w:p w:rsidR="00CB34E1" w:rsidRDefault="00CB34E1" w:rsidP="00CB34E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CB34E1" w:rsidRDefault="00CB34E1" w:rsidP="00CB34E1">
      <w:pPr>
        <w:pStyle w:val="Standard"/>
        <w:spacing w:line="360" w:lineRule="auto"/>
        <w:jc w:val="both"/>
        <w:rPr>
          <w:rFonts w:ascii="Arial" w:hAnsi="Arial"/>
          <w:sz w:val="21"/>
          <w:szCs w:val="21"/>
        </w:rPr>
      </w:pPr>
    </w:p>
    <w:p w:rsidR="00CB34E1" w:rsidRDefault="00CB34E1" w:rsidP="00CB34E1">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i/>
          <w:sz w:val="16"/>
          <w:szCs w:val="16"/>
        </w:rPr>
      </w:pPr>
      <w:r>
        <w:rPr>
          <w:rFonts w:ascii="Arial" w:hAnsi="Arial"/>
          <w:i/>
          <w:sz w:val="16"/>
          <w:szCs w:val="16"/>
        </w:rPr>
        <w:t>(podpis)</w:t>
      </w:r>
    </w:p>
    <w:p w:rsidR="00CB34E1" w:rsidRDefault="00CB34E1" w:rsidP="00CB34E1">
      <w:pPr>
        <w:pStyle w:val="Standard"/>
        <w:spacing w:line="360" w:lineRule="auto"/>
        <w:jc w:val="both"/>
        <w:rPr>
          <w:rFonts w:ascii="TimesNewRomanPSMT" w:hAnsi="TimesNewRomanPSMT" w:cs="TimesNewRomanPSMT" w:hint="eastAsia"/>
          <w:b/>
          <w:bCs/>
          <w:color w:val="000000"/>
        </w:rPr>
      </w:pPr>
    </w:p>
    <w:p w:rsidR="00CB34E1" w:rsidRDefault="00CB34E1" w:rsidP="00CB34E1">
      <w:pPr>
        <w:pStyle w:val="Standard"/>
        <w:jc w:val="right"/>
        <w:rPr>
          <w:rFonts w:ascii="TimesNewRomanPSMT" w:hAnsi="TimesNewRomanPSMT" w:cs="TimesNewRomanPSMT" w:hint="eastAsia"/>
          <w:b/>
          <w:bCs/>
          <w:color w:val="000000"/>
        </w:rPr>
      </w:pPr>
    </w:p>
    <w:p w:rsidR="00CB34E1" w:rsidRDefault="00CB34E1" w:rsidP="00CB34E1">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rPr>
          <w:rFonts w:ascii="Arial" w:hAnsi="Arial"/>
          <w:b/>
          <w:bCs/>
          <w:color w:val="000000"/>
          <w:sz w:val="22"/>
          <w:szCs w:val="22"/>
        </w:rPr>
      </w:pPr>
    </w:p>
    <w:p w:rsidR="00CB34E1" w:rsidRDefault="00CB34E1" w:rsidP="00CB34E1">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Formularz</w:t>
      </w:r>
      <w:r>
        <w:rPr>
          <w:b/>
        </w:rPr>
        <w:t xml:space="preserve"> nr 3</w:t>
      </w:r>
    </w:p>
    <w:p w:rsidR="00CB34E1" w:rsidRDefault="00CB34E1" w:rsidP="00CB34E1">
      <w:pPr>
        <w:pStyle w:val="Standard"/>
        <w:jc w:val="right"/>
        <w:rPr>
          <w:b/>
          <w:bCs/>
        </w:rPr>
      </w:pPr>
    </w:p>
    <w:p w:rsidR="00CB34E1" w:rsidRDefault="00CB34E1" w:rsidP="00CB34E1">
      <w:pPr>
        <w:pStyle w:val="Standard"/>
        <w:jc w:val="right"/>
        <w:rPr>
          <w:b/>
          <w:bCs/>
        </w:rPr>
      </w:pPr>
      <w:r>
        <w:rPr>
          <w:b/>
          <w:bCs/>
        </w:rPr>
        <w:t>Zamawiający:</w:t>
      </w:r>
    </w:p>
    <w:p w:rsidR="00CB34E1" w:rsidRDefault="00CB34E1" w:rsidP="00CB34E1">
      <w:pPr>
        <w:pStyle w:val="Standard"/>
        <w:jc w:val="right"/>
        <w:rPr>
          <w:b/>
          <w:bCs/>
        </w:rPr>
      </w:pPr>
      <w:r>
        <w:rPr>
          <w:b/>
          <w:bCs/>
        </w:rPr>
        <w:t xml:space="preserve">Zarząd Dróg Powiatowych w Trzebnicy                                                                                                      </w:t>
      </w:r>
    </w:p>
    <w:p w:rsidR="00CB34E1" w:rsidRDefault="00CB34E1" w:rsidP="00CB34E1">
      <w:pPr>
        <w:pStyle w:val="Standard"/>
        <w:jc w:val="right"/>
        <w:rPr>
          <w:b/>
          <w:bCs/>
        </w:rPr>
      </w:pPr>
      <w:r>
        <w:rPr>
          <w:b/>
          <w:bCs/>
        </w:rPr>
        <w:t>ul. Łączna 1c, 55-100 Trzebnica</w:t>
      </w:r>
    </w:p>
    <w:p w:rsidR="00CB34E1" w:rsidRDefault="00CB34E1" w:rsidP="00CB34E1">
      <w:pPr>
        <w:pStyle w:val="Standard"/>
        <w:jc w:val="right"/>
        <w:rPr>
          <w:b/>
          <w:bCs/>
        </w:rPr>
      </w:pPr>
      <w:r>
        <w:rPr>
          <w:b/>
          <w:bCs/>
        </w:rPr>
        <w:t xml:space="preserve">  </w:t>
      </w:r>
    </w:p>
    <w:p w:rsidR="00CB34E1" w:rsidRDefault="00CB34E1" w:rsidP="00CB34E1">
      <w:pPr>
        <w:pStyle w:val="Standard"/>
        <w:jc w:val="right"/>
        <w:rPr>
          <w:b/>
          <w:bCs/>
        </w:rPr>
      </w:pPr>
      <w:r>
        <w:rPr>
          <w:b/>
          <w:bCs/>
        </w:rPr>
        <w:t xml:space="preserve">   </w:t>
      </w:r>
    </w:p>
    <w:p w:rsidR="00CB34E1" w:rsidRDefault="00CB34E1" w:rsidP="00CB34E1">
      <w:pPr>
        <w:pStyle w:val="Standard"/>
        <w:spacing w:line="360" w:lineRule="auto"/>
        <w:ind w:left="-20"/>
        <w:rPr>
          <w:b/>
          <w:bCs/>
        </w:rPr>
      </w:pPr>
      <w:r>
        <w:rPr>
          <w:b/>
          <w:bCs/>
        </w:rPr>
        <w:t xml:space="preserve"> Znak sprawy: </w:t>
      </w:r>
      <w:proofErr w:type="spellStart"/>
      <w:r>
        <w:rPr>
          <w:b/>
          <w:bCs/>
        </w:rPr>
        <w:t>DTiZP</w:t>
      </w:r>
      <w:proofErr w:type="spellEnd"/>
      <w:r>
        <w:rPr>
          <w:b/>
          <w:bCs/>
        </w:rPr>
        <w:t>/200/7/2021</w:t>
      </w:r>
    </w:p>
    <w:p w:rsidR="00CB34E1" w:rsidRDefault="00CB34E1" w:rsidP="00CB34E1">
      <w:pPr>
        <w:pStyle w:val="Standard"/>
        <w:spacing w:line="360" w:lineRule="auto"/>
        <w:ind w:left="-20"/>
        <w:jc w:val="right"/>
        <w:rPr>
          <w:rFonts w:ascii="Arial" w:hAnsi="Arial"/>
          <w:i/>
          <w:sz w:val="16"/>
          <w:szCs w:val="16"/>
        </w:rPr>
      </w:pPr>
    </w:p>
    <w:p w:rsidR="00CB34E1" w:rsidRDefault="00CB34E1" w:rsidP="00CB34E1">
      <w:pPr>
        <w:pStyle w:val="Standard"/>
        <w:spacing w:line="480" w:lineRule="auto"/>
        <w:rPr>
          <w:rFonts w:ascii="Arial" w:hAnsi="Arial"/>
          <w:b/>
          <w:sz w:val="21"/>
          <w:szCs w:val="21"/>
        </w:rPr>
      </w:pPr>
      <w:r>
        <w:rPr>
          <w:rFonts w:ascii="Arial" w:hAnsi="Arial"/>
          <w:b/>
          <w:sz w:val="21"/>
          <w:szCs w:val="21"/>
        </w:rPr>
        <w:t>Wykonawca:</w:t>
      </w:r>
    </w:p>
    <w:p w:rsidR="00CB34E1" w:rsidRDefault="00CB34E1" w:rsidP="00CB34E1">
      <w:pPr>
        <w:pStyle w:val="Standard"/>
      </w:pPr>
      <w:r>
        <w:t>……………………………………………………..............</w:t>
      </w:r>
    </w:p>
    <w:p w:rsidR="00CB34E1" w:rsidRDefault="00CB34E1" w:rsidP="00CB34E1">
      <w:pPr>
        <w:pStyle w:val="Standard"/>
      </w:pPr>
      <w:r>
        <w:t>(pełna nazwa/firma, adres, w zależności od podmiotu:</w:t>
      </w:r>
    </w:p>
    <w:p w:rsidR="00CB34E1" w:rsidRDefault="00CB34E1" w:rsidP="00CB34E1">
      <w:pPr>
        <w:pStyle w:val="Standard"/>
      </w:pPr>
      <w:r>
        <w:t>NIP/PESEL, KRS/</w:t>
      </w:r>
      <w:proofErr w:type="spellStart"/>
      <w:r>
        <w:t>CEiDG</w:t>
      </w:r>
      <w:proofErr w:type="spellEnd"/>
      <w:r>
        <w:t>)</w:t>
      </w:r>
    </w:p>
    <w:p w:rsidR="00CB34E1" w:rsidRDefault="00CB34E1" w:rsidP="00CB34E1">
      <w:pPr>
        <w:pStyle w:val="Standard"/>
      </w:pPr>
    </w:p>
    <w:p w:rsidR="00CB34E1" w:rsidRDefault="00CB34E1" w:rsidP="00CB34E1">
      <w:pPr>
        <w:pStyle w:val="Standard"/>
        <w:spacing w:line="480" w:lineRule="auto"/>
        <w:rPr>
          <w:rFonts w:ascii="Arial" w:hAnsi="Arial"/>
          <w:sz w:val="21"/>
          <w:szCs w:val="21"/>
          <w:u w:val="single"/>
        </w:rPr>
      </w:pPr>
      <w:r>
        <w:rPr>
          <w:rFonts w:ascii="Arial" w:hAnsi="Arial"/>
          <w:sz w:val="21"/>
          <w:szCs w:val="21"/>
          <w:u w:val="single"/>
        </w:rPr>
        <w:t>reprezentowany przez:</w:t>
      </w:r>
    </w:p>
    <w:p w:rsidR="00CB34E1" w:rsidRDefault="00CB34E1" w:rsidP="00CB34E1">
      <w:pPr>
        <w:pStyle w:val="Standard"/>
      </w:pPr>
      <w:r>
        <w:t>………………………………</w:t>
      </w:r>
    </w:p>
    <w:p w:rsidR="00CB34E1" w:rsidRDefault="00CB34E1" w:rsidP="00CB34E1">
      <w:pPr>
        <w:pStyle w:val="Standard"/>
      </w:pPr>
      <w:r>
        <w:t xml:space="preserve">(imię, </w:t>
      </w:r>
      <w:proofErr w:type="spellStart"/>
      <w:r>
        <w:t>nazwisko,stanowisko</w:t>
      </w:r>
      <w:proofErr w:type="spellEnd"/>
      <w:r>
        <w:t>/podstawa</w:t>
      </w:r>
    </w:p>
    <w:p w:rsidR="00CB34E1" w:rsidRDefault="00CB34E1" w:rsidP="00CB34E1">
      <w:pPr>
        <w:pStyle w:val="Standard"/>
      </w:pPr>
      <w:r>
        <w:t>do  reprezentacji)</w:t>
      </w:r>
    </w:p>
    <w:p w:rsidR="00CB34E1" w:rsidRDefault="00CB34E1" w:rsidP="00CB34E1">
      <w:pPr>
        <w:pStyle w:val="Standard"/>
        <w:jc w:val="right"/>
        <w:rPr>
          <w:rFonts w:ascii="Arial" w:hAnsi="Arial"/>
          <w:b/>
          <w:bCs/>
          <w:color w:val="000000"/>
          <w:sz w:val="21"/>
          <w:szCs w:val="21"/>
        </w:rPr>
      </w:pPr>
    </w:p>
    <w:p w:rsidR="00CB34E1" w:rsidRDefault="00CB34E1" w:rsidP="00CB34E1">
      <w:pPr>
        <w:pStyle w:val="Standard"/>
        <w:spacing w:after="120" w:line="360" w:lineRule="auto"/>
        <w:jc w:val="center"/>
        <w:rPr>
          <w:rFonts w:ascii="Arial" w:hAnsi="Arial"/>
          <w:b/>
          <w:u w:val="single"/>
        </w:rPr>
      </w:pPr>
      <w:r>
        <w:rPr>
          <w:rFonts w:ascii="Arial" w:hAnsi="Arial"/>
          <w:b/>
          <w:u w:val="single"/>
        </w:rPr>
        <w:t>Oświadczenie wykonawcy</w:t>
      </w:r>
    </w:p>
    <w:p w:rsidR="00CB34E1" w:rsidRDefault="00CB34E1" w:rsidP="00CB34E1">
      <w:pPr>
        <w:pStyle w:val="Standard"/>
        <w:spacing w:line="360" w:lineRule="auto"/>
        <w:jc w:val="center"/>
        <w:rPr>
          <w:rFonts w:ascii="Arial" w:hAnsi="Arial"/>
          <w:b/>
        </w:rPr>
      </w:pPr>
      <w:r>
        <w:rPr>
          <w:rFonts w:ascii="Arial" w:hAnsi="Arial"/>
          <w:b/>
        </w:rPr>
        <w:t>składane na podstawie art. 125 ust. 1 ustawy z dnia 11 września 2019 r..</w:t>
      </w:r>
    </w:p>
    <w:p w:rsidR="00CB34E1" w:rsidRDefault="00CB34E1" w:rsidP="00CB34E1">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rsidR="00CB34E1" w:rsidRDefault="00CB34E1" w:rsidP="00CB34E1">
      <w:pPr>
        <w:pStyle w:val="Standard"/>
        <w:spacing w:before="120" w:line="360" w:lineRule="auto"/>
        <w:jc w:val="center"/>
        <w:rPr>
          <w:rFonts w:ascii="Arial" w:hAnsi="Arial"/>
          <w:b/>
          <w:u w:val="single"/>
        </w:rPr>
      </w:pPr>
      <w:r>
        <w:rPr>
          <w:rFonts w:ascii="Arial" w:hAnsi="Arial"/>
          <w:b/>
          <w:u w:val="single"/>
        </w:rPr>
        <w:t>DOTYCZĄCE PRZESŁANEK WYKLUCZENIA Z POSTĘPOWANIA</w:t>
      </w:r>
    </w:p>
    <w:p w:rsidR="00CB34E1" w:rsidRDefault="00CB34E1" w:rsidP="00CB34E1">
      <w:pPr>
        <w:pStyle w:val="Standard"/>
        <w:spacing w:line="360" w:lineRule="auto"/>
        <w:jc w:val="both"/>
        <w:rPr>
          <w:rFonts w:ascii="Arial" w:hAnsi="Arial"/>
          <w:sz w:val="21"/>
          <w:szCs w:val="21"/>
        </w:rPr>
      </w:pPr>
    </w:p>
    <w:p w:rsidR="00CB34E1" w:rsidRDefault="00CB34E1" w:rsidP="00CB34E1">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,,Przebudowa drogi powiatowej nr 1352 D Ligota Strupińska - ETAP I”</w:t>
      </w:r>
    </w:p>
    <w:p w:rsidR="00CB34E1" w:rsidRDefault="00CB34E1" w:rsidP="00CB34E1">
      <w:pPr>
        <w:pStyle w:val="Standard"/>
        <w:tabs>
          <w:tab w:val="left" w:pos="360"/>
        </w:tabs>
        <w:jc w:val="both"/>
      </w:pPr>
      <w:r>
        <w:rPr>
          <w:rFonts w:ascii="Arial" w:hAnsi="Arial"/>
        </w:rPr>
        <w:t xml:space="preserve"> </w:t>
      </w:r>
      <w:r>
        <w:rPr>
          <w:rFonts w:ascii="Arial" w:hAnsi="Arial"/>
          <w:sz w:val="21"/>
          <w:szCs w:val="21"/>
        </w:rPr>
        <w:t>oświadczam, co następuje:</w:t>
      </w:r>
    </w:p>
    <w:p w:rsidR="00CB34E1" w:rsidRDefault="00CB34E1" w:rsidP="00CB34E1">
      <w:pPr>
        <w:pStyle w:val="Standard"/>
        <w:tabs>
          <w:tab w:val="left" w:pos="360"/>
        </w:tabs>
        <w:jc w:val="both"/>
        <w:rPr>
          <w:rFonts w:ascii="Arial" w:hAnsi="Arial"/>
        </w:rPr>
      </w:pPr>
    </w:p>
    <w:p w:rsidR="00CB34E1" w:rsidRDefault="00CB34E1" w:rsidP="00CB34E1">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rsidR="00CB34E1" w:rsidRDefault="00CB34E1" w:rsidP="00CB34E1">
      <w:pPr>
        <w:pStyle w:val="Akapitzlist1"/>
        <w:numPr>
          <w:ilvl w:val="0"/>
          <w:numId w:val="15"/>
        </w:numPr>
        <w:spacing w:line="360"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rsidR="00CB34E1" w:rsidRDefault="00CB34E1" w:rsidP="00CB34E1">
      <w:pPr>
        <w:pStyle w:val="Akapitzlist1"/>
        <w:numPr>
          <w:ilvl w:val="0"/>
          <w:numId w:val="5"/>
        </w:numPr>
        <w:spacing w:line="360"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rsidR="00CB34E1" w:rsidRDefault="00CB34E1" w:rsidP="00CB34E1">
      <w:pPr>
        <w:pStyle w:val="Akapitzlist1"/>
        <w:spacing w:line="360"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rsidR="00CB34E1" w:rsidRDefault="00CB34E1" w:rsidP="00CB34E1">
      <w:pPr>
        <w:pStyle w:val="Standard"/>
        <w:spacing w:line="360" w:lineRule="auto"/>
        <w:jc w:val="both"/>
        <w:rPr>
          <w:rFonts w:ascii="Arial" w:hAnsi="Arial"/>
          <w:i/>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i/>
          <w:sz w:val="16"/>
          <w:szCs w:val="16"/>
        </w:rPr>
      </w:pPr>
      <w:r>
        <w:rPr>
          <w:rFonts w:ascii="Arial" w:hAnsi="Arial"/>
          <w:i/>
          <w:sz w:val="16"/>
          <w:szCs w:val="16"/>
        </w:rPr>
        <w:t>(podpis)</w:t>
      </w:r>
    </w:p>
    <w:p w:rsidR="00CB34E1" w:rsidRDefault="00CB34E1" w:rsidP="00CB34E1">
      <w:pPr>
        <w:pStyle w:val="Standard"/>
        <w:spacing w:line="360"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w:t>
      </w:r>
      <w:r>
        <w:rPr>
          <w:rFonts w:ascii="Arial" w:hAnsi="Arial"/>
          <w:sz w:val="21"/>
          <w:szCs w:val="21"/>
        </w:rPr>
        <w:lastRenderedPageBreak/>
        <w:t xml:space="preserve">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i/>
          <w:sz w:val="16"/>
          <w:szCs w:val="16"/>
        </w:rPr>
      </w:pPr>
      <w:r>
        <w:rPr>
          <w:rFonts w:ascii="Arial" w:hAnsi="Arial"/>
          <w:i/>
          <w:sz w:val="16"/>
          <w:szCs w:val="16"/>
        </w:rPr>
        <w:t>(podpis)</w:t>
      </w:r>
    </w:p>
    <w:p w:rsidR="00CB34E1" w:rsidRDefault="00CB34E1" w:rsidP="00CB34E1">
      <w:pPr>
        <w:pStyle w:val="Standard"/>
        <w:spacing w:line="360" w:lineRule="auto"/>
        <w:jc w:val="both"/>
        <w:rPr>
          <w:rFonts w:ascii="Arial" w:hAnsi="Arial"/>
          <w:i/>
        </w:rPr>
      </w:pPr>
    </w:p>
    <w:p w:rsidR="00CB34E1" w:rsidRDefault="00CB34E1" w:rsidP="00CB34E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PODMIOTU, NA KTÓREGO ZASOBY POWOŁUJE SIĘ WYKONAWCA:</w:t>
      </w:r>
    </w:p>
    <w:p w:rsidR="00CB34E1" w:rsidRDefault="00CB34E1" w:rsidP="00CB34E1">
      <w:pPr>
        <w:pStyle w:val="Standard"/>
        <w:spacing w:line="360" w:lineRule="auto"/>
        <w:jc w:val="both"/>
        <w:rPr>
          <w:rFonts w:ascii="Arial" w:hAnsi="Arial"/>
          <w:b/>
        </w:rPr>
      </w:pPr>
    </w:p>
    <w:p w:rsidR="00CB34E1" w:rsidRDefault="00CB34E1" w:rsidP="00CB34E1">
      <w:pPr>
        <w:pStyle w:val="Standard"/>
        <w:spacing w:line="360"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1" w:name="_GoBack1"/>
      <w:bookmarkEnd w:id="1"/>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i/>
          <w:sz w:val="16"/>
          <w:szCs w:val="16"/>
        </w:rPr>
      </w:pPr>
      <w:r>
        <w:rPr>
          <w:rFonts w:ascii="Arial" w:hAnsi="Arial"/>
          <w:i/>
          <w:sz w:val="16"/>
          <w:szCs w:val="16"/>
        </w:rPr>
        <w:t>(podpis)</w:t>
      </w:r>
    </w:p>
    <w:p w:rsidR="00CB34E1" w:rsidRDefault="00CB34E1" w:rsidP="00CB34E1">
      <w:pPr>
        <w:pStyle w:val="Standard"/>
        <w:shd w:val="clear" w:color="auto" w:fill="BFBFBF"/>
        <w:spacing w:line="360"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rsidR="00CB34E1" w:rsidRDefault="00CB34E1" w:rsidP="00CB34E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rsidR="00CB34E1" w:rsidRDefault="00CB34E1" w:rsidP="00CB34E1">
      <w:pPr>
        <w:pStyle w:val="Standard"/>
        <w:spacing w:line="360" w:lineRule="auto"/>
        <w:jc w:val="both"/>
        <w:rPr>
          <w:rFonts w:ascii="Arial" w:hAnsi="Arial"/>
          <w:b/>
        </w:rPr>
      </w:pPr>
    </w:p>
    <w:p w:rsidR="00CB34E1" w:rsidRDefault="00CB34E1" w:rsidP="00CB34E1">
      <w:pPr>
        <w:pStyle w:val="Standard"/>
        <w:spacing w:line="360"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i/>
          <w:sz w:val="16"/>
          <w:szCs w:val="16"/>
        </w:rPr>
      </w:pPr>
      <w:r>
        <w:rPr>
          <w:rFonts w:ascii="Arial" w:hAnsi="Arial"/>
          <w:i/>
          <w:sz w:val="16"/>
          <w:szCs w:val="16"/>
        </w:rPr>
        <w:t xml:space="preserve">(podpis)                                </w:t>
      </w:r>
    </w:p>
    <w:p w:rsidR="00CB34E1" w:rsidRDefault="00CB34E1" w:rsidP="00CB34E1">
      <w:pPr>
        <w:pStyle w:val="Standard"/>
        <w:spacing w:line="360" w:lineRule="auto"/>
        <w:jc w:val="both"/>
        <w:rPr>
          <w:rFonts w:ascii="Arial" w:hAnsi="Arial"/>
          <w:i/>
        </w:rPr>
      </w:pPr>
    </w:p>
    <w:p w:rsidR="00CB34E1" w:rsidRDefault="00CB34E1" w:rsidP="00CB34E1">
      <w:pPr>
        <w:pStyle w:val="Standard"/>
        <w:spacing w:line="360" w:lineRule="auto"/>
        <w:jc w:val="both"/>
        <w:rPr>
          <w:rFonts w:ascii="Arial" w:hAnsi="Arial"/>
          <w:i/>
        </w:rPr>
      </w:pPr>
    </w:p>
    <w:p w:rsidR="00CB34E1" w:rsidRDefault="00CB34E1" w:rsidP="00CB34E1">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rsidR="00CB34E1" w:rsidRDefault="00CB34E1" w:rsidP="00CB34E1">
      <w:pPr>
        <w:pStyle w:val="Standard"/>
        <w:spacing w:line="360" w:lineRule="auto"/>
        <w:jc w:val="both"/>
        <w:rPr>
          <w:rFonts w:ascii="Arial" w:hAnsi="Arial"/>
          <w:b/>
        </w:rPr>
      </w:pPr>
    </w:p>
    <w:p w:rsidR="00CB34E1" w:rsidRDefault="00CB34E1" w:rsidP="00CB34E1">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 xml:space="preserve">i zgodne z prawdą oraz zostały przedstawione z pełną świadomością konsekwencji wprowadzenia </w:t>
      </w:r>
      <w:r>
        <w:rPr>
          <w:rFonts w:ascii="Arial" w:hAnsi="Arial"/>
          <w:sz w:val="21"/>
          <w:szCs w:val="21"/>
        </w:rPr>
        <w:lastRenderedPageBreak/>
        <w:t>zamawiającego w błąd przy przedstawianiu informacji.</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rsidR="00CB34E1" w:rsidRDefault="00CB34E1" w:rsidP="00CB34E1">
      <w:pPr>
        <w:pStyle w:val="Standard"/>
        <w:spacing w:line="360" w:lineRule="auto"/>
        <w:jc w:val="both"/>
        <w:rPr>
          <w:rFonts w:ascii="Arial" w:hAnsi="Arial"/>
        </w:rPr>
      </w:pPr>
    </w:p>
    <w:p w:rsidR="00CB34E1" w:rsidRDefault="00CB34E1" w:rsidP="00CB34E1">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CB34E1" w:rsidRDefault="00CB34E1" w:rsidP="00CB34E1">
      <w:pPr>
        <w:pStyle w:val="Standard"/>
        <w:spacing w:line="360" w:lineRule="auto"/>
        <w:ind w:left="5664" w:firstLine="708"/>
        <w:jc w:val="both"/>
        <w:rPr>
          <w:rFonts w:ascii="Arial" w:hAnsi="Arial"/>
          <w:b/>
          <w:bCs/>
          <w:i/>
          <w:color w:val="000000"/>
          <w:sz w:val="16"/>
          <w:szCs w:val="16"/>
        </w:rPr>
      </w:pPr>
      <w:r>
        <w:rPr>
          <w:rFonts w:ascii="Arial" w:hAnsi="Arial"/>
          <w:b/>
          <w:bCs/>
          <w:i/>
          <w:color w:val="000000"/>
          <w:sz w:val="16"/>
          <w:szCs w:val="16"/>
        </w:rPr>
        <w:t>(podpis)</w:t>
      </w: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right"/>
      </w:pPr>
      <w:r>
        <w:rPr>
          <w:rFonts w:ascii="TimesNewRomanPS-BoldMT" w:hAnsi="TimesNewRomanPS-BoldMT" w:cs="TimesNewRomanPS-BoldMT"/>
          <w:b/>
          <w:bCs/>
          <w:color w:val="000000"/>
          <w:sz w:val="22"/>
          <w:szCs w:val="22"/>
        </w:rPr>
        <w:t xml:space="preserve"> </w:t>
      </w:r>
      <w:r>
        <w:rPr>
          <w:rFonts w:ascii="TimesNewRomanPSMT" w:hAnsi="TimesNewRomanPSMT" w:cs="TimesNewRomanPSMT"/>
          <w:b/>
          <w:bCs/>
          <w:color w:val="000000"/>
        </w:rPr>
        <w:t>Formularz</w:t>
      </w:r>
      <w:r>
        <w:rPr>
          <w:rFonts w:ascii="TimesNewRomanPS-BoldMT" w:hAnsi="TimesNewRomanPS-BoldMT" w:cs="TimesNewRomanPS-BoldMT"/>
          <w:b/>
          <w:bCs/>
          <w:color w:val="000000"/>
        </w:rPr>
        <w:t xml:space="preserve"> nr 4</w:t>
      </w: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pPr>
      <w:r>
        <w:t>................................................................</w:t>
      </w:r>
    </w:p>
    <w:p w:rsidR="00CB34E1" w:rsidRDefault="00CB34E1" w:rsidP="00CB34E1">
      <w:pPr>
        <w:pStyle w:val="Standard"/>
        <w:ind w:firstLine="708"/>
      </w:pPr>
      <w:r>
        <w:t>(pieczęć wykonawcy)</w:t>
      </w:r>
    </w:p>
    <w:p w:rsidR="00CB34E1" w:rsidRDefault="00CB34E1" w:rsidP="00CB34E1">
      <w:pPr>
        <w:pStyle w:val="Standard"/>
        <w:jc w:val="right"/>
        <w:rPr>
          <w:b/>
          <w:bCs/>
        </w:rPr>
      </w:pPr>
      <w:r>
        <w:rPr>
          <w:b/>
          <w:bCs/>
        </w:rPr>
        <w:t xml:space="preserve">  </w:t>
      </w:r>
    </w:p>
    <w:p w:rsidR="00CB34E1" w:rsidRDefault="00CB34E1" w:rsidP="00CB34E1">
      <w:pPr>
        <w:pStyle w:val="Standard"/>
        <w:spacing w:line="360" w:lineRule="auto"/>
        <w:ind w:left="-20"/>
        <w:jc w:val="right"/>
        <w:rPr>
          <w:b/>
          <w:bCs/>
        </w:rPr>
      </w:pPr>
      <w:r>
        <w:rPr>
          <w:b/>
          <w:bCs/>
        </w:rPr>
        <w:t xml:space="preserve"> Znak sprawy: </w:t>
      </w:r>
      <w:proofErr w:type="spellStart"/>
      <w:r>
        <w:rPr>
          <w:b/>
          <w:bCs/>
        </w:rPr>
        <w:t>DTiZP</w:t>
      </w:r>
      <w:proofErr w:type="spellEnd"/>
      <w:r>
        <w:rPr>
          <w:b/>
          <w:bCs/>
        </w:rPr>
        <w:t>/200/7/2021</w:t>
      </w:r>
    </w:p>
    <w:p w:rsidR="00CB34E1" w:rsidRDefault="00CB34E1" w:rsidP="00CB34E1">
      <w:pPr>
        <w:pStyle w:val="Standard"/>
        <w:jc w:val="both"/>
      </w:pPr>
    </w:p>
    <w:p w:rsidR="00CB34E1" w:rsidRDefault="00CB34E1" w:rsidP="00CB34E1">
      <w:pPr>
        <w:pStyle w:val="Standard"/>
        <w:jc w:val="center"/>
        <w:rPr>
          <w:b/>
          <w:bCs/>
        </w:rPr>
      </w:pPr>
      <w:r>
        <w:rPr>
          <w:b/>
          <w:bCs/>
        </w:rPr>
        <w:lastRenderedPageBreak/>
        <w:t>ZOBOWIĄZANIE</w:t>
      </w:r>
    </w:p>
    <w:p w:rsidR="00CB34E1" w:rsidRDefault="00CB34E1" w:rsidP="00CB34E1">
      <w:pPr>
        <w:pStyle w:val="Standard"/>
        <w:jc w:val="center"/>
        <w:rPr>
          <w:b/>
          <w:bCs/>
        </w:rPr>
      </w:pPr>
    </w:p>
    <w:p w:rsidR="00CB34E1" w:rsidRDefault="00CB34E1" w:rsidP="00CB34E1">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rsidR="00CB34E1" w:rsidRDefault="00CB34E1" w:rsidP="00CB34E1">
      <w:pPr>
        <w:pStyle w:val="Standard"/>
      </w:pPr>
    </w:p>
    <w:p w:rsidR="00CB34E1" w:rsidRDefault="00CB34E1" w:rsidP="00CB34E1">
      <w:pPr>
        <w:pStyle w:val="Standard"/>
      </w:pPr>
      <w:r>
        <w:t>Nazwa: …………………………………………………………………………………………</w:t>
      </w:r>
    </w:p>
    <w:p w:rsidR="00CB34E1" w:rsidRDefault="00CB34E1" w:rsidP="00CB34E1">
      <w:pPr>
        <w:pStyle w:val="Standard"/>
      </w:pPr>
      <w:r>
        <w:t>Adres: …………………………………………………………………………………………..</w:t>
      </w:r>
    </w:p>
    <w:p w:rsidR="00CB34E1" w:rsidRDefault="00CB34E1" w:rsidP="00CB34E1">
      <w:pPr>
        <w:pStyle w:val="Standard"/>
      </w:pPr>
      <w:r>
        <w:t>Ja(/My) niżej podpisany(/ni):</w:t>
      </w:r>
    </w:p>
    <w:p w:rsidR="00CB34E1" w:rsidRDefault="00CB34E1" w:rsidP="00CB34E1">
      <w:pPr>
        <w:pStyle w:val="Standard"/>
      </w:pPr>
      <w:r>
        <w:t>………………………………….………………………….……………..…………………….</w:t>
      </w:r>
    </w:p>
    <w:p w:rsidR="00CB34E1" w:rsidRDefault="00CB34E1" w:rsidP="00CB34E1">
      <w:pPr>
        <w:pStyle w:val="Standard"/>
        <w:jc w:val="center"/>
        <w:rPr>
          <w:i/>
          <w:sz w:val="20"/>
          <w:szCs w:val="20"/>
        </w:rPr>
      </w:pPr>
      <w:r>
        <w:rPr>
          <w:i/>
          <w:sz w:val="20"/>
          <w:szCs w:val="20"/>
        </w:rPr>
        <w:t>(imię i nazwisko składającego oświadczenie)</w:t>
      </w:r>
    </w:p>
    <w:p w:rsidR="00CB34E1" w:rsidRDefault="00CB34E1" w:rsidP="00CB34E1">
      <w:pPr>
        <w:pStyle w:val="Standard"/>
        <w:jc w:val="center"/>
        <w:rPr>
          <w:i/>
        </w:rPr>
      </w:pPr>
    </w:p>
    <w:p w:rsidR="00CB34E1" w:rsidRDefault="00CB34E1" w:rsidP="00CB34E1">
      <w:pPr>
        <w:pStyle w:val="Standard"/>
        <w:spacing w:line="360" w:lineRule="auto"/>
      </w:pPr>
      <w:r>
        <w:t>będąc upoważnionym(/mi) do reprezentowania:</w:t>
      </w:r>
    </w:p>
    <w:p w:rsidR="00CB34E1" w:rsidRDefault="00CB34E1" w:rsidP="00CB34E1">
      <w:pPr>
        <w:pStyle w:val="Standard"/>
      </w:pPr>
      <w:r>
        <w:t>…………………………….………………………………….…………………………………</w:t>
      </w:r>
    </w:p>
    <w:p w:rsidR="00CB34E1" w:rsidRDefault="00CB34E1" w:rsidP="00CB34E1">
      <w:pPr>
        <w:pStyle w:val="Standard"/>
        <w:jc w:val="center"/>
      </w:pPr>
      <w:r>
        <w:rPr>
          <w:i/>
        </w:rPr>
        <w:t>(</w:t>
      </w:r>
      <w:r>
        <w:rPr>
          <w:i/>
          <w:sz w:val="20"/>
          <w:szCs w:val="20"/>
        </w:rPr>
        <w:t>nazwa i adres  podmiotu oddającego do dyspozycji zasoby)</w:t>
      </w:r>
    </w:p>
    <w:p w:rsidR="00CB34E1" w:rsidRDefault="00CB34E1" w:rsidP="00CB34E1">
      <w:pPr>
        <w:pStyle w:val="Standard"/>
        <w:jc w:val="center"/>
        <w:rPr>
          <w:i/>
        </w:rPr>
      </w:pPr>
    </w:p>
    <w:p w:rsidR="00CB34E1" w:rsidRDefault="00CB34E1" w:rsidP="00CB34E1">
      <w:pPr>
        <w:pStyle w:val="Standard"/>
        <w:spacing w:line="312" w:lineRule="auto"/>
      </w:pPr>
      <w:r>
        <w:rPr>
          <w:b/>
          <w:bCs/>
        </w:rPr>
        <w:t>o ś w i a d c z a m/y</w:t>
      </w:r>
      <w:r>
        <w:t>,</w:t>
      </w:r>
    </w:p>
    <w:p w:rsidR="00CB34E1" w:rsidRDefault="00CB34E1" w:rsidP="00CB34E1">
      <w:pPr>
        <w:pStyle w:val="Standard"/>
        <w:jc w:val="both"/>
      </w:pPr>
      <w:r>
        <w:t xml:space="preserve">że wyżej wymieniony podmiot, stosownie do art. 118 ustawy </w:t>
      </w:r>
      <w:proofErr w:type="spellStart"/>
      <w:r>
        <w:t>Pzp</w:t>
      </w:r>
      <w:proofErr w:type="spellEnd"/>
      <w:r>
        <w:t>, odda Wykonawcy:</w:t>
      </w:r>
    </w:p>
    <w:p w:rsidR="00CB34E1" w:rsidRDefault="00CB34E1" w:rsidP="00CB34E1">
      <w:pPr>
        <w:pStyle w:val="Standard"/>
        <w:jc w:val="both"/>
      </w:pPr>
      <w:r>
        <w:t>…………………………………………………………………....……………………………..</w:t>
      </w:r>
    </w:p>
    <w:p w:rsidR="00CB34E1" w:rsidRDefault="00CB34E1" w:rsidP="00CB34E1">
      <w:pPr>
        <w:pStyle w:val="Standard"/>
        <w:jc w:val="center"/>
        <w:rPr>
          <w:i/>
          <w:sz w:val="20"/>
          <w:szCs w:val="20"/>
        </w:rPr>
      </w:pPr>
      <w:r>
        <w:rPr>
          <w:i/>
          <w:sz w:val="20"/>
          <w:szCs w:val="20"/>
        </w:rPr>
        <w:t>(nazwa i adres  Wykonawcy składającego ofertę)</w:t>
      </w:r>
    </w:p>
    <w:p w:rsidR="00CB34E1" w:rsidRDefault="00CB34E1" w:rsidP="00CB34E1">
      <w:pPr>
        <w:pStyle w:val="Standard"/>
        <w:jc w:val="center"/>
        <w:rPr>
          <w:i/>
        </w:rPr>
      </w:pPr>
    </w:p>
    <w:p w:rsidR="00CB34E1" w:rsidRDefault="00CB34E1" w:rsidP="00CB34E1">
      <w:pPr>
        <w:pStyle w:val="Standard"/>
      </w:pPr>
      <w:r>
        <w:t>do dyspozycji niezbędne zasoby: ………………………………………………………………</w:t>
      </w:r>
    </w:p>
    <w:p w:rsidR="00CB34E1" w:rsidRDefault="00CB34E1" w:rsidP="00CB34E1">
      <w:pPr>
        <w:pStyle w:val="Standard"/>
      </w:pPr>
      <w:r>
        <w:t>…………………………………………………………………………………………………...</w:t>
      </w:r>
    </w:p>
    <w:p w:rsidR="00CB34E1" w:rsidRDefault="00CB34E1" w:rsidP="00CB34E1">
      <w:pPr>
        <w:pStyle w:val="Standard"/>
        <w:jc w:val="center"/>
        <w:rPr>
          <w:i/>
          <w:sz w:val="20"/>
          <w:szCs w:val="20"/>
        </w:rPr>
      </w:pPr>
      <w:r>
        <w:rPr>
          <w:i/>
          <w:sz w:val="20"/>
          <w:szCs w:val="20"/>
        </w:rPr>
        <w:t>(zakres udostępnianych zasobów)</w:t>
      </w:r>
    </w:p>
    <w:p w:rsidR="00CB34E1" w:rsidRDefault="00CB34E1" w:rsidP="00CB34E1">
      <w:pPr>
        <w:pStyle w:val="Standard"/>
        <w:jc w:val="center"/>
        <w:rPr>
          <w:i/>
        </w:rPr>
      </w:pPr>
    </w:p>
    <w:p w:rsidR="00CB34E1" w:rsidRDefault="00CB34E1" w:rsidP="00CB34E1">
      <w:pPr>
        <w:pStyle w:val="Standard"/>
        <w:jc w:val="both"/>
      </w:pPr>
      <w:r>
        <w:t>na okres korzystania z nich przy wykonywaniu zamówienia pn.  ……………………………...</w:t>
      </w:r>
    </w:p>
    <w:p w:rsidR="00CB34E1" w:rsidRDefault="00CB34E1" w:rsidP="00CB34E1">
      <w:pPr>
        <w:pStyle w:val="Standard"/>
        <w:jc w:val="both"/>
      </w:pPr>
      <w:r>
        <w:t>…………………………………………………………………………………………………...</w:t>
      </w:r>
    </w:p>
    <w:p w:rsidR="00CB34E1" w:rsidRDefault="00CB34E1" w:rsidP="00CB34E1">
      <w:pPr>
        <w:pStyle w:val="Standard"/>
        <w:jc w:val="center"/>
        <w:rPr>
          <w:i/>
          <w:sz w:val="20"/>
          <w:szCs w:val="20"/>
        </w:rPr>
      </w:pPr>
      <w:r>
        <w:rPr>
          <w:i/>
          <w:sz w:val="20"/>
          <w:szCs w:val="20"/>
        </w:rPr>
        <w:t>(Nazwa zamówienia publicznego)</w:t>
      </w:r>
    </w:p>
    <w:p w:rsidR="00CB34E1" w:rsidRDefault="00CB34E1" w:rsidP="00CB34E1">
      <w:pPr>
        <w:pStyle w:val="Standard"/>
        <w:jc w:val="center"/>
        <w:rPr>
          <w:i/>
        </w:rPr>
      </w:pPr>
    </w:p>
    <w:p w:rsidR="00CB34E1" w:rsidRDefault="00CB34E1" w:rsidP="00CB34E1">
      <w:pPr>
        <w:pStyle w:val="Standard"/>
      </w:pPr>
      <w:r>
        <w:t>przez cały okres realizacji zamówienia  i w celu jego należytego wykonania.</w:t>
      </w:r>
    </w:p>
    <w:p w:rsidR="00CB34E1" w:rsidRDefault="00CB34E1" w:rsidP="00CB34E1">
      <w:pPr>
        <w:pStyle w:val="Standard"/>
      </w:pPr>
    </w:p>
    <w:p w:rsidR="00CB34E1" w:rsidRDefault="00CB34E1" w:rsidP="00CB34E1">
      <w:pPr>
        <w:pStyle w:val="Standard"/>
      </w:pPr>
      <w:r>
        <w:t>Sposób wykorzystania ww. zasobów przez wykonawcę przy wykonywaniu zamówienia: …………........…………………………………………………………………………………</w:t>
      </w:r>
    </w:p>
    <w:p w:rsidR="00CB34E1" w:rsidRDefault="00CB34E1" w:rsidP="00CB34E1">
      <w:pPr>
        <w:pStyle w:val="Standard"/>
      </w:pPr>
      <w:r>
        <w:t>…………………………………………………………………………………………………</w:t>
      </w:r>
    </w:p>
    <w:p w:rsidR="00CB34E1" w:rsidRDefault="00CB34E1" w:rsidP="00CB34E1">
      <w:pPr>
        <w:pStyle w:val="Standard"/>
      </w:pPr>
    </w:p>
    <w:p w:rsidR="00CB34E1" w:rsidRDefault="00CB34E1" w:rsidP="00CB34E1">
      <w:pPr>
        <w:pStyle w:val="Standard"/>
      </w:pPr>
      <w:r>
        <w:t>Charakteru stosunku, jaki będzie łączył nas z wykonawcą: …………………………………………………………………………………………………</w:t>
      </w:r>
    </w:p>
    <w:p w:rsidR="00CB34E1" w:rsidRDefault="00CB34E1" w:rsidP="00CB34E1">
      <w:pPr>
        <w:pStyle w:val="Standard"/>
      </w:pPr>
      <w:r>
        <w:t>…………………………………………………………………………………………………</w:t>
      </w:r>
    </w:p>
    <w:p w:rsidR="00CB34E1" w:rsidRDefault="00CB34E1" w:rsidP="00CB34E1">
      <w:pPr>
        <w:pStyle w:val="Standard"/>
      </w:pPr>
    </w:p>
    <w:p w:rsidR="00CB34E1" w:rsidRDefault="00CB34E1" w:rsidP="00CB34E1">
      <w:pPr>
        <w:pStyle w:val="Standard"/>
        <w:rPr>
          <w:i/>
        </w:rPr>
      </w:pPr>
    </w:p>
    <w:p w:rsidR="00CB34E1" w:rsidRDefault="00CB34E1" w:rsidP="00CB34E1">
      <w:pPr>
        <w:pStyle w:val="Standard"/>
      </w:pPr>
      <w:r>
        <w:t>…………………………………………..                         …………...........................................</w:t>
      </w:r>
    </w:p>
    <w:p w:rsidR="00CB34E1" w:rsidRDefault="00CB34E1" w:rsidP="00CB34E1">
      <w:pPr>
        <w:pStyle w:val="Standard"/>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rsidR="00CB34E1" w:rsidRDefault="00CB34E1" w:rsidP="00CB34E1">
      <w:pPr>
        <w:pStyle w:val="Textbody"/>
        <w:spacing w:after="0"/>
        <w:jc w:val="right"/>
        <w:rPr>
          <w:rFonts w:ascii="Arial" w:hAnsi="Arial"/>
          <w:color w:val="000000"/>
        </w:rPr>
      </w:pPr>
    </w:p>
    <w:p w:rsidR="00CB34E1" w:rsidRDefault="00CB34E1" w:rsidP="00CB34E1">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t xml:space="preserve">                                                                                                        Formularz nr 5</w:t>
      </w:r>
    </w:p>
    <w:p w:rsidR="00CB34E1" w:rsidRDefault="00CB34E1" w:rsidP="00CB34E1">
      <w:pPr>
        <w:pStyle w:val="Standard"/>
        <w:jc w:val="center"/>
        <w:rPr>
          <w:b/>
        </w:rPr>
      </w:pPr>
    </w:p>
    <w:p w:rsidR="00CB34E1" w:rsidRDefault="00CB34E1" w:rsidP="00CB34E1">
      <w:pPr>
        <w:pStyle w:val="Standard"/>
        <w:jc w:val="both"/>
        <w:rPr>
          <w:b/>
        </w:rPr>
      </w:pPr>
      <w:r>
        <w:rPr>
          <w:b/>
        </w:rPr>
        <w:t>................................</w:t>
      </w:r>
    </w:p>
    <w:p w:rsidR="00CB34E1" w:rsidRDefault="00CB34E1" w:rsidP="00CB34E1">
      <w:pPr>
        <w:pStyle w:val="Standard"/>
        <w:jc w:val="both"/>
        <w:rPr>
          <w:b/>
          <w:sz w:val="18"/>
          <w:szCs w:val="18"/>
        </w:rPr>
      </w:pPr>
      <w:r>
        <w:rPr>
          <w:b/>
          <w:sz w:val="18"/>
          <w:szCs w:val="18"/>
        </w:rPr>
        <w:t>(pieczęć wykonawcy)</w:t>
      </w:r>
    </w:p>
    <w:p w:rsidR="00CB34E1" w:rsidRDefault="00CB34E1" w:rsidP="00CB34E1">
      <w:pPr>
        <w:pStyle w:val="Standard"/>
        <w:jc w:val="both"/>
        <w:rPr>
          <w:b/>
          <w:sz w:val="18"/>
          <w:szCs w:val="18"/>
        </w:rPr>
      </w:pPr>
    </w:p>
    <w:p w:rsidR="00CB34E1" w:rsidRDefault="00CB34E1" w:rsidP="00CB34E1">
      <w:pPr>
        <w:pStyle w:val="Standard"/>
        <w:rPr>
          <w:b/>
          <w:bCs/>
        </w:rPr>
      </w:pPr>
      <w:r>
        <w:rPr>
          <w:b/>
          <w:bCs/>
        </w:rPr>
        <w:t xml:space="preserve">Znak sprawy: </w:t>
      </w:r>
      <w:proofErr w:type="spellStart"/>
      <w:r>
        <w:rPr>
          <w:b/>
          <w:bCs/>
        </w:rPr>
        <w:t>DTiZP</w:t>
      </w:r>
      <w:proofErr w:type="spellEnd"/>
      <w:r>
        <w:rPr>
          <w:b/>
          <w:bCs/>
        </w:rPr>
        <w:t>/200/7/2021</w:t>
      </w:r>
    </w:p>
    <w:p w:rsidR="00CB34E1" w:rsidRDefault="00CB34E1" w:rsidP="00CB34E1">
      <w:pPr>
        <w:pStyle w:val="Standard"/>
        <w:jc w:val="both"/>
        <w:rPr>
          <w:b/>
          <w:sz w:val="18"/>
          <w:szCs w:val="18"/>
        </w:rPr>
      </w:pPr>
    </w:p>
    <w:p w:rsidR="00CB34E1" w:rsidRDefault="00CB34E1" w:rsidP="00CB34E1">
      <w:pPr>
        <w:pStyle w:val="Standard"/>
        <w:jc w:val="both"/>
      </w:pPr>
      <w:r>
        <w:rPr>
          <w:b/>
          <w:sz w:val="18"/>
          <w:szCs w:val="18"/>
        </w:rPr>
        <w:lastRenderedPageBreak/>
        <w:t xml:space="preserve">                       </w:t>
      </w:r>
      <w:r>
        <w:rPr>
          <w:rFonts w:ascii="Arial" w:hAnsi="Arial"/>
          <w:b/>
          <w:sz w:val="22"/>
          <w:szCs w:val="22"/>
        </w:rPr>
        <w:t xml:space="preserve"> OŚWIADCZENIE O PRZYNALEŻNOŚCI DO GRUPY KAPITAŁOWEJ</w:t>
      </w:r>
    </w:p>
    <w:p w:rsidR="00CB34E1" w:rsidRDefault="00CB34E1" w:rsidP="00CB34E1">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rsidR="00CB34E1" w:rsidRDefault="00CB34E1" w:rsidP="00CB34E1">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rsidR="00CB34E1" w:rsidRDefault="00CB34E1" w:rsidP="00CB34E1">
      <w:pPr>
        <w:pStyle w:val="Standard"/>
        <w:jc w:val="center"/>
        <w:rPr>
          <w:b/>
          <w:color w:val="000000"/>
          <w:sz w:val="28"/>
        </w:rPr>
      </w:pPr>
    </w:p>
    <w:p w:rsidR="00CB34E1" w:rsidRDefault="00CB34E1" w:rsidP="00CB34E1">
      <w:pPr>
        <w:pStyle w:val="Standard"/>
        <w:rPr>
          <w:rFonts w:ascii="Arial" w:hAnsi="Arial"/>
          <w:b/>
          <w:color w:val="000000"/>
        </w:rPr>
      </w:pPr>
      <w:r>
        <w:rPr>
          <w:rFonts w:ascii="Arial" w:hAnsi="Arial"/>
          <w:b/>
          <w:color w:val="000000"/>
        </w:rPr>
        <w:t>Składając ofertę w postępowaniu o udzielenie zamówienia publicznego na:</w:t>
      </w:r>
    </w:p>
    <w:p w:rsidR="00CB34E1" w:rsidRDefault="00CB34E1" w:rsidP="00CB34E1">
      <w:pPr>
        <w:pStyle w:val="Standard"/>
        <w:rPr>
          <w:rFonts w:ascii="Arial" w:hAnsi="Arial"/>
          <w:b/>
          <w:color w:val="000000"/>
        </w:rPr>
      </w:pPr>
    </w:p>
    <w:p w:rsidR="00CB34E1" w:rsidRDefault="00CB34E1" w:rsidP="00CB34E1">
      <w:pPr>
        <w:pStyle w:val="Standard"/>
        <w:tabs>
          <w:tab w:val="left" w:pos="360"/>
        </w:tabs>
        <w:jc w:val="both"/>
        <w:rPr>
          <w:rFonts w:eastAsia="Arial"/>
          <w:b/>
          <w:bCs/>
          <w:color w:val="000000"/>
          <w:sz w:val="28"/>
          <w:szCs w:val="28"/>
        </w:rPr>
      </w:pPr>
      <w:r>
        <w:rPr>
          <w:rFonts w:eastAsia="Arial"/>
          <w:b/>
          <w:bCs/>
          <w:color w:val="000000"/>
          <w:sz w:val="28"/>
          <w:szCs w:val="28"/>
        </w:rPr>
        <w:t>,,Przebudowa drogi powiatowej nr 1352 D Ligota Strupińska - ETAP I”</w:t>
      </w:r>
    </w:p>
    <w:p w:rsidR="00CB34E1" w:rsidRDefault="00CB34E1" w:rsidP="00CB34E1">
      <w:pPr>
        <w:pStyle w:val="Standard"/>
        <w:tabs>
          <w:tab w:val="left" w:pos="360"/>
        </w:tabs>
        <w:jc w:val="both"/>
        <w:rPr>
          <w:rFonts w:eastAsia="Arial"/>
          <w:b/>
          <w:bCs/>
          <w:color w:val="000000"/>
          <w:sz w:val="28"/>
          <w:szCs w:val="28"/>
        </w:rPr>
      </w:pPr>
    </w:p>
    <w:p w:rsidR="00CB34E1" w:rsidRDefault="00CB34E1" w:rsidP="00CB34E1">
      <w:pPr>
        <w:pStyle w:val="Standard"/>
        <w:tabs>
          <w:tab w:val="left" w:pos="360"/>
        </w:tabs>
        <w:jc w:val="both"/>
        <w:rPr>
          <w:b/>
          <w:bCs/>
          <w:sz w:val="22"/>
          <w:szCs w:val="22"/>
          <w:u w:val="single"/>
        </w:rPr>
      </w:pPr>
      <w:r>
        <w:rPr>
          <w:b/>
          <w:bCs/>
          <w:sz w:val="22"/>
          <w:szCs w:val="22"/>
          <w:u w:val="single"/>
        </w:rPr>
        <w:t xml:space="preserve"> W imieniu Wykonawcy:</w:t>
      </w:r>
    </w:p>
    <w:p w:rsidR="00CB34E1" w:rsidRDefault="00CB34E1" w:rsidP="00CB34E1">
      <w:pPr>
        <w:pStyle w:val="Standard"/>
        <w:tabs>
          <w:tab w:val="left" w:pos="360"/>
        </w:tabs>
        <w:jc w:val="both"/>
        <w:rPr>
          <w:b/>
          <w:bCs/>
          <w:sz w:val="22"/>
          <w:szCs w:val="22"/>
          <w:u w:val="single"/>
        </w:rPr>
      </w:pPr>
    </w:p>
    <w:p w:rsidR="00CB34E1" w:rsidRDefault="00CB34E1" w:rsidP="00CB34E1">
      <w:pPr>
        <w:pStyle w:val="Standard"/>
        <w:tabs>
          <w:tab w:val="left" w:pos="360"/>
        </w:tabs>
        <w:jc w:val="both"/>
        <w:rPr>
          <w:b/>
          <w:bCs/>
        </w:rPr>
      </w:pPr>
      <w:r>
        <w:rPr>
          <w:b/>
          <w:bCs/>
        </w:rPr>
        <w:t>……………………………………………………………..…………………………</w:t>
      </w:r>
    </w:p>
    <w:p w:rsidR="00CB34E1" w:rsidRDefault="00CB34E1" w:rsidP="00CB34E1">
      <w:pPr>
        <w:pStyle w:val="Standard"/>
        <w:tabs>
          <w:tab w:val="left" w:pos="360"/>
        </w:tabs>
        <w:jc w:val="both"/>
        <w:rPr>
          <w:b/>
          <w:bCs/>
        </w:rPr>
      </w:pPr>
      <w:r>
        <w:rPr>
          <w:b/>
          <w:bCs/>
        </w:rPr>
        <w:t>informuję, że:</w:t>
      </w:r>
    </w:p>
    <w:p w:rsidR="00CB34E1" w:rsidRDefault="00CB34E1" w:rsidP="00CB34E1">
      <w:pPr>
        <w:pStyle w:val="Standard"/>
        <w:tabs>
          <w:tab w:val="left" w:pos="360"/>
        </w:tabs>
        <w:jc w:val="both"/>
        <w:rPr>
          <w:b/>
          <w:bCs/>
        </w:rPr>
      </w:pPr>
    </w:p>
    <w:p w:rsidR="00CB34E1" w:rsidRDefault="00CB34E1" w:rsidP="00CB34E1">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rsidR="00CB34E1" w:rsidRDefault="00CB34E1" w:rsidP="00CB34E1">
      <w:pPr>
        <w:pStyle w:val="Standard"/>
        <w:jc w:val="both"/>
        <w:rPr>
          <w:b/>
        </w:rPr>
      </w:pPr>
    </w:p>
    <w:p w:rsidR="00CB34E1" w:rsidRDefault="00CB34E1" w:rsidP="00CB34E1">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rsidR="00CB34E1" w:rsidRDefault="00CB34E1" w:rsidP="00CB34E1">
      <w:pPr>
        <w:pStyle w:val="Standard"/>
        <w:jc w:val="both"/>
        <w:rPr>
          <w:b/>
        </w:rPr>
      </w:pPr>
    </w:p>
    <w:p w:rsidR="00CB34E1" w:rsidRDefault="00CB34E1" w:rsidP="00CB34E1">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CB34E1" w:rsidTr="00DC7800">
        <w:tblPrEx>
          <w:tblCellMar>
            <w:top w:w="0" w:type="dxa"/>
            <w:bottom w:w="0" w:type="dxa"/>
          </w:tblCellMar>
        </w:tblPrEx>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b/>
                <w:sz w:val="22"/>
                <w:szCs w:val="22"/>
              </w:rPr>
            </w:pPr>
            <w:r>
              <w:rPr>
                <w:b/>
                <w:sz w:val="22"/>
                <w:szCs w:val="22"/>
              </w:rPr>
              <w:t>Adres podmiotu</w:t>
            </w:r>
          </w:p>
        </w:tc>
      </w:tr>
      <w:tr w:rsidR="00CB34E1" w:rsidTr="00DC7800">
        <w:tblPrEx>
          <w:tblCellMar>
            <w:top w:w="0" w:type="dxa"/>
            <w:bottom w:w="0" w:type="dxa"/>
          </w:tblCellMar>
        </w:tblPrEx>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CB34E1" w:rsidRDefault="00CB34E1" w:rsidP="00DC7800">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CB34E1" w:rsidRDefault="00CB34E1" w:rsidP="00DC780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sz w:val="28"/>
              </w:rPr>
            </w:pPr>
          </w:p>
        </w:tc>
      </w:tr>
      <w:tr w:rsidR="00CB34E1" w:rsidTr="00DC7800">
        <w:tblPrEx>
          <w:tblCellMar>
            <w:top w:w="0" w:type="dxa"/>
            <w:bottom w:w="0" w:type="dxa"/>
          </w:tblCellMar>
        </w:tblPrEx>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CB34E1" w:rsidRDefault="00CB34E1" w:rsidP="00DC7800">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CB34E1" w:rsidRDefault="00CB34E1" w:rsidP="00DC780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sz w:val="28"/>
              </w:rPr>
            </w:pPr>
          </w:p>
        </w:tc>
      </w:tr>
      <w:tr w:rsidR="00CB34E1" w:rsidTr="00DC7800">
        <w:tblPrEx>
          <w:tblCellMar>
            <w:top w:w="0" w:type="dxa"/>
            <w:bottom w:w="0" w:type="dxa"/>
          </w:tblCellMar>
        </w:tblPrEx>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rsidR="00CB34E1" w:rsidRDefault="00CB34E1" w:rsidP="00DC7800">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CB34E1" w:rsidRDefault="00CB34E1" w:rsidP="00DC780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sz w:val="28"/>
              </w:rPr>
            </w:pPr>
          </w:p>
        </w:tc>
      </w:tr>
      <w:tr w:rsidR="00CB34E1" w:rsidTr="00DC7800">
        <w:tblPrEx>
          <w:tblCellMar>
            <w:top w:w="0" w:type="dxa"/>
            <w:bottom w:w="0" w:type="dxa"/>
          </w:tblCellMar>
        </w:tblPrEx>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rsidR="00CB34E1" w:rsidRDefault="00CB34E1" w:rsidP="00DC7800">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rsidR="00CB34E1" w:rsidRDefault="00CB34E1" w:rsidP="00DC7800">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rsidR="00CB34E1" w:rsidRDefault="00CB34E1" w:rsidP="00DC7800">
            <w:pPr>
              <w:pStyle w:val="Standard"/>
              <w:jc w:val="center"/>
              <w:rPr>
                <w:sz w:val="28"/>
              </w:rPr>
            </w:pPr>
          </w:p>
        </w:tc>
      </w:tr>
    </w:tbl>
    <w:p w:rsidR="00CB34E1" w:rsidRDefault="00CB34E1" w:rsidP="00CB34E1">
      <w:pPr>
        <w:pStyle w:val="Standard"/>
      </w:pPr>
    </w:p>
    <w:p w:rsidR="00CB34E1" w:rsidRDefault="00CB34E1" w:rsidP="00CB34E1">
      <w:pPr>
        <w:pStyle w:val="Standard"/>
      </w:pPr>
    </w:p>
    <w:p w:rsidR="00CB34E1" w:rsidRDefault="00CB34E1" w:rsidP="00CB34E1">
      <w:pPr>
        <w:pStyle w:val="Standard"/>
      </w:pPr>
      <w:r>
        <w:t>....................................... dnia.......................</w:t>
      </w:r>
    </w:p>
    <w:p w:rsidR="00CB34E1" w:rsidRDefault="00CB34E1" w:rsidP="00CB34E1">
      <w:pPr>
        <w:pStyle w:val="Standard"/>
      </w:pPr>
    </w:p>
    <w:p w:rsidR="00CB34E1" w:rsidRDefault="00CB34E1" w:rsidP="00CB34E1">
      <w:pPr>
        <w:pStyle w:val="Standard"/>
      </w:pPr>
      <w:r>
        <w:t xml:space="preserve">                                                                           ...................................................................</w:t>
      </w:r>
    </w:p>
    <w:p w:rsidR="00CB34E1" w:rsidRDefault="00CB34E1" w:rsidP="00CB34E1">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rsidR="00CB34E1" w:rsidRDefault="00CB34E1" w:rsidP="00CB34E1">
      <w:pPr>
        <w:pStyle w:val="Standard"/>
        <w:rPr>
          <w:color w:val="000000"/>
        </w:rPr>
      </w:pPr>
    </w:p>
    <w:p w:rsidR="00CB34E1" w:rsidRDefault="00CB34E1" w:rsidP="00CB34E1">
      <w:pPr>
        <w:pStyle w:val="Standard"/>
      </w:pPr>
      <w:r>
        <w:rPr>
          <w:color w:val="000000"/>
        </w:rPr>
        <w:t xml:space="preserve">* </w:t>
      </w:r>
      <w:r>
        <w:t>- niepotrzebne skreślić</w:t>
      </w:r>
    </w:p>
    <w:p w:rsidR="00CB34E1" w:rsidRDefault="00CB34E1" w:rsidP="00CB34E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CB34E1" w:rsidRDefault="00CB34E1" w:rsidP="00CB34E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CB34E1" w:rsidRDefault="00CB34E1" w:rsidP="00CB34E1">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pPr>
    </w:p>
    <w:p w:rsidR="00CB34E1" w:rsidRDefault="00CB34E1" w:rsidP="00CB34E1">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rsidR="00CB34E1" w:rsidRDefault="00CB34E1" w:rsidP="00CB34E1">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Formularz nr 6</w:t>
      </w: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right"/>
        <w:rPr>
          <w:b/>
          <w:bCs/>
        </w:rPr>
      </w:pPr>
      <w:r>
        <w:rPr>
          <w:b/>
          <w:bCs/>
        </w:rPr>
        <w:t xml:space="preserve">  </w:t>
      </w:r>
    </w:p>
    <w:p w:rsidR="00CB34E1" w:rsidRDefault="00CB34E1" w:rsidP="00CB34E1">
      <w:pPr>
        <w:pStyle w:val="Standard"/>
        <w:spacing w:line="360" w:lineRule="auto"/>
        <w:ind w:left="-20"/>
        <w:rPr>
          <w:b/>
          <w:bCs/>
        </w:rPr>
      </w:pPr>
      <w:r>
        <w:rPr>
          <w:b/>
          <w:bCs/>
        </w:rPr>
        <w:t xml:space="preserve"> Znak sprawy: </w:t>
      </w:r>
      <w:proofErr w:type="spellStart"/>
      <w:r>
        <w:rPr>
          <w:b/>
          <w:bCs/>
        </w:rPr>
        <w:t>DTiZP</w:t>
      </w:r>
      <w:proofErr w:type="spellEnd"/>
      <w:r>
        <w:rPr>
          <w:b/>
          <w:bCs/>
        </w:rPr>
        <w:t>/200/7/2021</w:t>
      </w: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p>
    <w:p w:rsidR="00CB34E1" w:rsidRDefault="00CB34E1" w:rsidP="00CB34E1">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rsidR="00CB34E1" w:rsidRDefault="00CB34E1" w:rsidP="00CB34E1">
      <w:pPr>
        <w:pStyle w:val="Standard"/>
        <w:rPr>
          <w:rFonts w:ascii="TimesNewRomanPSMT" w:hAnsi="TimesNewRomanPSMT" w:cs="TimesNewRomanPSMT" w:hint="eastAsia"/>
          <w:color w:val="000000"/>
          <w:sz w:val="22"/>
          <w:szCs w:val="22"/>
        </w:rPr>
      </w:pPr>
    </w:p>
    <w:p w:rsidR="00CB34E1" w:rsidRDefault="00CB34E1" w:rsidP="00CB34E1">
      <w:pPr>
        <w:pStyle w:val="Standard"/>
        <w:rPr>
          <w:rFonts w:ascii="TimesNewRomanPSMT" w:hAnsi="TimesNewRomanPSMT" w:cs="TimesNewRomanPSMT" w:hint="eastAsia"/>
          <w:color w:val="000000"/>
          <w:sz w:val="22"/>
          <w:szCs w:val="22"/>
        </w:rPr>
      </w:pPr>
    </w:p>
    <w:p w:rsidR="00CB34E1" w:rsidRDefault="00CB34E1" w:rsidP="00CB34E1">
      <w:pPr>
        <w:pStyle w:val="Standard"/>
        <w:rPr>
          <w:rFonts w:ascii="TimesNewRomanPSMT" w:hAnsi="TimesNewRomanPSMT" w:cs="TimesNewRomanPSMT" w:hint="eastAsia"/>
          <w:color w:val="000000"/>
          <w:sz w:val="22"/>
          <w:szCs w:val="22"/>
        </w:rPr>
      </w:pPr>
    </w:p>
    <w:p w:rsidR="00CB34E1" w:rsidRDefault="00CB34E1" w:rsidP="00CB34E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rsidR="00CB34E1" w:rsidRDefault="00CB34E1" w:rsidP="00CB34E1">
      <w:pPr>
        <w:pStyle w:val="Standard"/>
        <w:rPr>
          <w:rFonts w:ascii="Arial" w:eastAsia="Arial" w:hAnsi="Arial"/>
          <w:b/>
          <w:bCs/>
          <w:i/>
          <w:iCs/>
          <w:color w:val="000000"/>
        </w:rPr>
      </w:pPr>
    </w:p>
    <w:p w:rsidR="00CB34E1" w:rsidRDefault="00CB34E1" w:rsidP="00CB34E1">
      <w:pPr>
        <w:pStyle w:val="Standard"/>
        <w:tabs>
          <w:tab w:val="left" w:pos="360"/>
        </w:tabs>
        <w:jc w:val="both"/>
        <w:rPr>
          <w:rFonts w:eastAsia="Arial"/>
          <w:b/>
          <w:bCs/>
          <w:color w:val="000000"/>
          <w:sz w:val="28"/>
          <w:szCs w:val="28"/>
        </w:rPr>
      </w:pPr>
      <w:r>
        <w:rPr>
          <w:rFonts w:eastAsia="Arial"/>
          <w:b/>
          <w:bCs/>
          <w:color w:val="000000"/>
          <w:sz w:val="28"/>
          <w:szCs w:val="28"/>
        </w:rPr>
        <w:t>,,Przebudowa drogi powiatowej nr 1352 D Ligota Strupińska - ETAP I”</w:t>
      </w:r>
      <w:bookmarkStart w:id="2" w:name="_Hlk66270922"/>
    </w:p>
    <w:bookmarkEnd w:id="2"/>
    <w:p w:rsidR="00CB34E1" w:rsidRDefault="00CB34E1" w:rsidP="00CB34E1">
      <w:pPr>
        <w:pStyle w:val="Standard"/>
        <w:rPr>
          <w:rFonts w:eastAsia="Arial"/>
          <w:b/>
          <w:bCs/>
          <w:color w:val="000000"/>
          <w:sz w:val="28"/>
          <w:szCs w:val="28"/>
        </w:rPr>
      </w:pPr>
    </w:p>
    <w:p w:rsidR="00CB34E1" w:rsidRDefault="00CB34E1" w:rsidP="00CB34E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rsidR="00CB34E1" w:rsidRDefault="00CB34E1" w:rsidP="00CB34E1">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rsidR="00CB34E1" w:rsidRDefault="00CB34E1" w:rsidP="00CB34E1">
      <w:pPr>
        <w:pStyle w:val="Standard"/>
        <w:rPr>
          <w:rFonts w:ascii="TimesNewRomanPSMT" w:hAnsi="TimesNewRomanPSMT" w:cs="TimesNewRomanPSMT" w:hint="eastAsia"/>
          <w:color w:val="000000"/>
          <w:sz w:val="22"/>
          <w:szCs w:val="22"/>
        </w:rPr>
      </w:pPr>
    </w:p>
    <w:p w:rsidR="00CB34E1" w:rsidRDefault="00CB34E1" w:rsidP="00CB34E1">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CB34E1" w:rsidTr="00DC7800">
        <w:tblPrEx>
          <w:tblCellMar>
            <w:top w:w="0" w:type="dxa"/>
            <w:bottom w:w="0" w:type="dxa"/>
          </w:tblCellMar>
        </w:tblPrEx>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Heading"/>
              <w:rPr>
                <w:i w:val="0"/>
                <w:iCs w:val="0"/>
                <w:sz w:val="16"/>
                <w:szCs w:val="16"/>
              </w:rPr>
            </w:pPr>
            <w:r>
              <w:rPr>
                <w:i w:val="0"/>
                <w:iCs w:val="0"/>
                <w:sz w:val="16"/>
                <w:szCs w:val="16"/>
              </w:rPr>
              <w:t>Wartość robót</w:t>
            </w:r>
          </w:p>
          <w:p w:rsidR="00CB34E1" w:rsidRDefault="00CB34E1" w:rsidP="00DC7800">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Heading"/>
              <w:rPr>
                <w:i w:val="0"/>
                <w:iCs w:val="0"/>
                <w:sz w:val="16"/>
                <w:szCs w:val="16"/>
              </w:rPr>
            </w:pPr>
            <w:r>
              <w:rPr>
                <w:i w:val="0"/>
                <w:iCs w:val="0"/>
                <w:sz w:val="16"/>
                <w:szCs w:val="16"/>
              </w:rPr>
              <w:t>Data</w:t>
            </w:r>
          </w:p>
          <w:p w:rsidR="00CB34E1" w:rsidRDefault="00CB34E1" w:rsidP="00DC7800">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CB34E1" w:rsidRDefault="00CB34E1" w:rsidP="00DC7800">
            <w:pPr>
              <w:pStyle w:val="TableHeading"/>
              <w:rPr>
                <w:i w:val="0"/>
                <w:iCs w:val="0"/>
                <w:sz w:val="16"/>
                <w:szCs w:val="16"/>
              </w:rPr>
            </w:pPr>
            <w:r>
              <w:rPr>
                <w:i w:val="0"/>
                <w:iCs w:val="0"/>
                <w:sz w:val="16"/>
                <w:szCs w:val="16"/>
              </w:rPr>
              <w:t>Doświadczenie</w:t>
            </w:r>
          </w:p>
        </w:tc>
      </w:tr>
      <w:tr w:rsidR="00CB34E1" w:rsidTr="00DC7800">
        <w:tblPrEx>
          <w:tblCellMar>
            <w:top w:w="0" w:type="dxa"/>
            <w:bottom w:w="0" w:type="dxa"/>
          </w:tblCellMar>
        </w:tblPrEx>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CB34E1" w:rsidRDefault="00CB34E1" w:rsidP="00DC7800">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CB34E1" w:rsidRDefault="00CB34E1" w:rsidP="00DC7800">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CB34E1" w:rsidRDefault="00CB34E1" w:rsidP="00DC7800">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CB34E1" w:rsidRDefault="00CB34E1" w:rsidP="00DC7800">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rsidR="00CB34E1" w:rsidRDefault="00CB34E1" w:rsidP="00DC7800">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rsidR="00CB34E1" w:rsidRDefault="00CB34E1" w:rsidP="00DC7800">
            <w:pPr>
              <w:pStyle w:val="TableContents"/>
              <w:jc w:val="center"/>
            </w:pPr>
            <w:r>
              <w:t>6</w:t>
            </w:r>
          </w:p>
        </w:tc>
      </w:tr>
      <w:tr w:rsidR="00CB34E1" w:rsidTr="00DC7800">
        <w:tblPrEx>
          <w:tblCellMar>
            <w:top w:w="0" w:type="dxa"/>
            <w:bottom w:w="0" w:type="dxa"/>
          </w:tblCellMar>
        </w:tblPrEx>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Contents"/>
            </w:pPr>
            <w:r>
              <w:t xml:space="preserve"> 1</w:t>
            </w:r>
          </w:p>
          <w:p w:rsidR="00CB34E1" w:rsidRDefault="00CB34E1" w:rsidP="00DC7800">
            <w:pPr>
              <w:pStyle w:val="TableContents"/>
            </w:pPr>
          </w:p>
          <w:p w:rsidR="00CB34E1" w:rsidRDefault="00CB34E1" w:rsidP="00DC7800">
            <w:pPr>
              <w:pStyle w:val="TableContents"/>
            </w:pPr>
          </w:p>
          <w:p w:rsidR="00CB34E1" w:rsidRDefault="00CB34E1" w:rsidP="00DC7800">
            <w:pPr>
              <w:pStyle w:val="TableContents"/>
            </w:pPr>
          </w:p>
          <w:p w:rsidR="00CB34E1" w:rsidRDefault="00CB34E1" w:rsidP="00DC7800">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Contents"/>
            </w:pPr>
          </w:p>
          <w:p w:rsidR="00CB34E1" w:rsidRDefault="00CB34E1" w:rsidP="00DC7800">
            <w:pPr>
              <w:pStyle w:val="TableContents"/>
            </w:pPr>
          </w:p>
          <w:p w:rsidR="00CB34E1" w:rsidRDefault="00CB34E1" w:rsidP="00DC7800">
            <w:pPr>
              <w:pStyle w:val="TableContents"/>
            </w:pPr>
          </w:p>
          <w:p w:rsidR="00CB34E1" w:rsidRDefault="00CB34E1" w:rsidP="00DC7800">
            <w:pPr>
              <w:pStyle w:val="TableContents"/>
            </w:pPr>
          </w:p>
          <w:p w:rsidR="00CB34E1" w:rsidRDefault="00CB34E1" w:rsidP="00DC7800">
            <w:pPr>
              <w:pStyle w:val="TableContents"/>
            </w:pPr>
          </w:p>
          <w:p w:rsidR="00CB34E1" w:rsidRDefault="00CB34E1" w:rsidP="00DC7800">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rsidR="00CB34E1" w:rsidRDefault="00CB34E1" w:rsidP="00DC7800">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CB34E1" w:rsidRDefault="00CB34E1" w:rsidP="00DC7800">
            <w:pPr>
              <w:pStyle w:val="TableContents"/>
              <w:rPr>
                <w:b/>
                <w:bCs/>
                <w:sz w:val="16"/>
                <w:szCs w:val="16"/>
              </w:rPr>
            </w:pPr>
            <w:r>
              <w:rPr>
                <w:b/>
                <w:bCs/>
                <w:sz w:val="16"/>
                <w:szCs w:val="16"/>
              </w:rPr>
              <w:t>1) własne *</w:t>
            </w:r>
          </w:p>
          <w:p w:rsidR="00CB34E1" w:rsidRDefault="00CB34E1" w:rsidP="00DC7800">
            <w:pPr>
              <w:pStyle w:val="TableContents"/>
              <w:rPr>
                <w:b/>
                <w:bCs/>
                <w:sz w:val="16"/>
                <w:szCs w:val="16"/>
              </w:rPr>
            </w:pPr>
            <w:r>
              <w:rPr>
                <w:b/>
                <w:bCs/>
                <w:sz w:val="16"/>
                <w:szCs w:val="16"/>
              </w:rPr>
              <w:t>lub</w:t>
            </w:r>
          </w:p>
          <w:p w:rsidR="00CB34E1" w:rsidRDefault="00CB34E1" w:rsidP="00DC7800">
            <w:pPr>
              <w:pStyle w:val="TableContents"/>
              <w:rPr>
                <w:b/>
                <w:bCs/>
                <w:sz w:val="16"/>
                <w:szCs w:val="16"/>
              </w:rPr>
            </w:pPr>
            <w:r>
              <w:rPr>
                <w:b/>
                <w:bCs/>
                <w:sz w:val="16"/>
                <w:szCs w:val="16"/>
              </w:rPr>
              <w:t>2) innych podmiotów -</w:t>
            </w:r>
          </w:p>
          <w:p w:rsidR="00CB34E1" w:rsidRDefault="00CB34E1" w:rsidP="00DC7800">
            <w:pPr>
              <w:pStyle w:val="TableContents"/>
              <w:rPr>
                <w:b/>
                <w:bCs/>
                <w:sz w:val="16"/>
                <w:szCs w:val="16"/>
              </w:rPr>
            </w:pPr>
            <w:r>
              <w:rPr>
                <w:b/>
                <w:bCs/>
                <w:sz w:val="16"/>
                <w:szCs w:val="16"/>
              </w:rPr>
              <w:t>Wykonawca winien załączyć do oferty oryginał pisemnego zobowiązania podmiotu udostępniającego*</w:t>
            </w:r>
          </w:p>
        </w:tc>
      </w:tr>
    </w:tbl>
    <w:p w:rsidR="00CB34E1" w:rsidRDefault="00CB34E1" w:rsidP="00CB34E1">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rsidR="00CB34E1" w:rsidRDefault="00CB34E1" w:rsidP="00CB34E1">
      <w:pPr>
        <w:pStyle w:val="Standard"/>
        <w:rPr>
          <w:rFonts w:ascii="TimesNewRomanPSMT" w:hAnsi="TimesNewRomanPSMT" w:cs="TimesNewRomanPSMT" w:hint="eastAsia"/>
          <w:color w:val="000000"/>
          <w:sz w:val="22"/>
          <w:szCs w:val="22"/>
        </w:rPr>
      </w:pPr>
    </w:p>
    <w:p w:rsidR="00CB34E1" w:rsidRDefault="00CB34E1" w:rsidP="00CB34E1">
      <w:pPr>
        <w:pStyle w:val="Standard"/>
        <w:jc w:val="both"/>
      </w:pP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rPr>
          <w:rFonts w:ascii="TimesNewRomanPS-BoldMT" w:hAnsi="TimesNewRomanPS-BoldMT" w:cs="TimesNewRomanPS-BoldMT" w:hint="eastAsia"/>
          <w:b/>
          <w:bCs/>
          <w:color w:val="000000"/>
          <w:sz w:val="22"/>
          <w:szCs w:val="22"/>
        </w:rPr>
      </w:pPr>
    </w:p>
    <w:p w:rsidR="00CB34E1" w:rsidRDefault="00CB34E1" w:rsidP="00CB34E1">
      <w:pPr>
        <w:pStyle w:val="Standard"/>
        <w:jc w:val="right"/>
        <w:rPr>
          <w:rFonts w:ascii="TimesNewRomanPSMT" w:hAnsi="TimesNewRomanPSMT" w:cs="TimesNewRomanPSMT" w:hint="eastAsia"/>
          <w:color w:val="000000"/>
          <w:sz w:val="12"/>
          <w:szCs w:val="12"/>
        </w:rPr>
      </w:pPr>
    </w:p>
    <w:p w:rsidR="00CB34E1" w:rsidRDefault="00CB34E1" w:rsidP="00CB34E1">
      <w:pPr>
        <w:pStyle w:val="Standard"/>
        <w:rPr>
          <w:color w:val="000000"/>
        </w:rPr>
      </w:pPr>
      <w:r>
        <w:rPr>
          <w:color w:val="000000"/>
        </w:rPr>
        <w:t>…………………dnia …………….....</w:t>
      </w:r>
    </w:p>
    <w:p w:rsidR="00CB34E1" w:rsidRDefault="00CB34E1" w:rsidP="00CB34E1">
      <w:pPr>
        <w:pStyle w:val="Standard"/>
        <w:rPr>
          <w:rFonts w:ascii="TimesNewRomanPSMT" w:hAnsi="TimesNewRomanPSMT" w:cs="TimesNewRomanPSMT" w:hint="eastAsia"/>
          <w:color w:val="000000"/>
          <w:sz w:val="12"/>
          <w:szCs w:val="12"/>
        </w:rPr>
      </w:pPr>
    </w:p>
    <w:p w:rsidR="00CB34E1" w:rsidRDefault="00CB34E1" w:rsidP="00CB34E1">
      <w:pPr>
        <w:pStyle w:val="Standard"/>
        <w:rPr>
          <w:rFonts w:ascii="TimesNewRomanPSMT" w:hAnsi="TimesNewRomanPSMT" w:cs="TimesNewRomanPSMT" w:hint="eastAsia"/>
          <w:color w:val="000000"/>
        </w:rPr>
      </w:pPr>
    </w:p>
    <w:p w:rsidR="00CB34E1" w:rsidRDefault="00CB34E1" w:rsidP="00CB34E1">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rsidR="00CB34E1" w:rsidRDefault="00CB34E1" w:rsidP="00CB34E1">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rsidR="00CB34E1" w:rsidRDefault="00CB34E1" w:rsidP="00CB34E1">
      <w:pPr>
        <w:pStyle w:val="Standard"/>
        <w:jc w:val="right"/>
        <w:rPr>
          <w:rFonts w:ascii="TimesNewRomanPS-BoldMT" w:hAnsi="TimesNewRomanPS-BoldMT" w:cs="TimesNewRomanPS-BoldMT" w:hint="eastAsia"/>
          <w:b/>
          <w:bCs/>
          <w:color w:val="000000"/>
        </w:rPr>
      </w:pPr>
    </w:p>
    <w:p w:rsidR="00CB34E1" w:rsidRDefault="00CB34E1" w:rsidP="00CB34E1">
      <w:pPr>
        <w:pStyle w:val="Standard"/>
        <w:jc w:val="right"/>
        <w:rPr>
          <w:rFonts w:ascii="TimesNewRomanPS-BoldMT" w:hAnsi="TimesNewRomanPS-BoldMT" w:cs="TimesNewRomanPS-BoldMT" w:hint="eastAsia"/>
          <w:b/>
          <w:bCs/>
          <w:color w:val="000000"/>
        </w:rPr>
      </w:pPr>
    </w:p>
    <w:p w:rsidR="00CB34E1" w:rsidRDefault="00CB34E1" w:rsidP="00CB34E1">
      <w:pPr>
        <w:pStyle w:val="Standard"/>
        <w:rPr>
          <w:rFonts w:ascii="TimesNewRomanPS-BoldMT" w:hAnsi="TimesNewRomanPS-BoldMT" w:cs="TimesNewRomanPS-BoldMT" w:hint="eastAsia"/>
          <w:b/>
          <w:bCs/>
          <w:color w:val="000000"/>
        </w:rPr>
      </w:pPr>
    </w:p>
    <w:p w:rsidR="00CB34E1" w:rsidRDefault="00CB34E1" w:rsidP="00CB34E1">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rsidR="00CB34E1" w:rsidRDefault="00CB34E1" w:rsidP="00CB34E1">
      <w:pPr>
        <w:pStyle w:val="Standard"/>
      </w:pPr>
    </w:p>
    <w:p w:rsidR="00CB34E1" w:rsidRDefault="00CB34E1" w:rsidP="00CB34E1">
      <w:pPr>
        <w:pStyle w:val="Standard"/>
      </w:pPr>
    </w:p>
    <w:p w:rsidR="00CB34E1" w:rsidRDefault="00CB34E1" w:rsidP="00CB34E1">
      <w:pPr>
        <w:pStyle w:val="Standard"/>
      </w:pPr>
    </w:p>
    <w:p w:rsidR="00CB34E1" w:rsidRDefault="00CB34E1" w:rsidP="00CB34E1">
      <w:pPr>
        <w:pStyle w:val="Standard"/>
      </w:pPr>
    </w:p>
    <w:p w:rsidR="00CB34E1" w:rsidRDefault="00CB34E1" w:rsidP="00CB34E1">
      <w:pPr>
        <w:pStyle w:val="Standard"/>
      </w:pPr>
    </w:p>
    <w:p w:rsidR="00CB34E1" w:rsidRDefault="00CB34E1" w:rsidP="00CB34E1">
      <w:pPr>
        <w:pStyle w:val="Standard"/>
      </w:pPr>
    </w:p>
    <w:p w:rsidR="00CB34E1" w:rsidRDefault="00CB34E1" w:rsidP="00CB34E1">
      <w:pPr>
        <w:pStyle w:val="Standard"/>
        <w:jc w:val="right"/>
        <w:rPr>
          <w:b/>
          <w:bCs/>
        </w:rPr>
      </w:pPr>
      <w:r>
        <w:rPr>
          <w:b/>
          <w:bCs/>
        </w:rPr>
        <w:t>Formularz nr 7</w:t>
      </w:r>
    </w:p>
    <w:p w:rsidR="00CB34E1" w:rsidRDefault="00CB34E1" w:rsidP="00CB34E1">
      <w:pPr>
        <w:pStyle w:val="Standard"/>
        <w:jc w:val="right"/>
        <w:rPr>
          <w:b/>
          <w:bCs/>
        </w:rPr>
      </w:pPr>
    </w:p>
    <w:p w:rsidR="00CB34E1" w:rsidRDefault="00CB34E1" w:rsidP="00CB34E1">
      <w:pPr>
        <w:pStyle w:val="Standard"/>
        <w:jc w:val="right"/>
      </w:pPr>
      <w:r>
        <w:t xml:space="preserve">   </w:t>
      </w:r>
      <w:r>
        <w:rPr>
          <w:rFonts w:cs="Calibri"/>
          <w:lang w:eastAsia="en-US"/>
        </w:rPr>
        <w:t>Trzebnica dnia ………..2021 r.</w:t>
      </w:r>
    </w:p>
    <w:p w:rsidR="00CB34E1" w:rsidRDefault="00CB34E1" w:rsidP="00CB34E1">
      <w:pPr>
        <w:pStyle w:val="Standard"/>
        <w:suppressAutoHyphens w:val="0"/>
        <w:spacing w:after="160" w:line="259" w:lineRule="auto"/>
        <w:jc w:val="both"/>
        <w:rPr>
          <w:rFonts w:cs="Calibri"/>
          <w:b/>
          <w:bCs/>
          <w:lang w:eastAsia="en-US"/>
        </w:rPr>
      </w:pPr>
      <w:bookmarkStart w:id="3"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/200/7/2021</w:t>
      </w:r>
    </w:p>
    <w:p w:rsidR="00CB34E1" w:rsidRDefault="00CB34E1" w:rsidP="00CB34E1">
      <w:pPr>
        <w:pStyle w:val="Standard"/>
        <w:suppressAutoHyphens w:val="0"/>
        <w:spacing w:after="160" w:line="259" w:lineRule="auto"/>
        <w:jc w:val="both"/>
        <w:rPr>
          <w:rFonts w:cs="Calibri"/>
          <w:b/>
          <w:bCs/>
          <w:lang w:eastAsia="en-US"/>
        </w:rPr>
      </w:pPr>
    </w:p>
    <w:p w:rsidR="00CB34E1" w:rsidRDefault="00CB34E1" w:rsidP="00CB34E1">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lastRenderedPageBreak/>
        <w:t>Z ramienia Wykonawcy: ……………………………………………………………….</w:t>
      </w:r>
    </w:p>
    <w:p w:rsidR="00CB34E1" w:rsidRDefault="00CB34E1" w:rsidP="00CB34E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rsidR="00CB34E1" w:rsidRDefault="00CB34E1" w:rsidP="00CB34E1">
      <w:pPr>
        <w:pStyle w:val="Standard"/>
        <w:suppressAutoHyphens w:val="0"/>
        <w:spacing w:after="160" w:line="259" w:lineRule="auto"/>
        <w:jc w:val="both"/>
      </w:pPr>
      <w:r>
        <w:rPr>
          <w:rFonts w:eastAsia="Arial"/>
          <w:color w:val="000000"/>
          <w:lang w:eastAsia="en-US"/>
        </w:rPr>
        <w:t xml:space="preserve">                                                     (imię i nazwisko)</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rsidR="00CB34E1" w:rsidRDefault="00CB34E1" w:rsidP="00CB34E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rsidR="00CB34E1" w:rsidRDefault="00CB34E1" w:rsidP="00CB34E1">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CB34E1" w:rsidRDefault="00CB34E1" w:rsidP="00CB34E1">
      <w:pPr>
        <w:pStyle w:val="Standard"/>
        <w:suppressAutoHyphens w:val="0"/>
        <w:spacing w:after="160" w:line="259" w:lineRule="auto"/>
        <w:jc w:val="both"/>
      </w:pPr>
      <w:r>
        <w:rPr>
          <w:rFonts w:eastAsia="Arial"/>
          <w:b/>
          <w:bCs/>
          <w:color w:val="000000"/>
          <w:lang w:eastAsia="en-US"/>
        </w:rPr>
        <w:t xml:space="preserve">Dokonał wizji lokalnej : odcinka drogi powiatowej nr 1352 D w miejscowości Ligota Strupińska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Pr>
          <w:rFonts w:eastAsia="Arial"/>
          <w:b/>
          <w:bCs/>
          <w:color w:val="000000"/>
          <w:lang w:eastAsia="en-US"/>
        </w:rPr>
        <w:t>,,Przebudowa drogi powiatowej nr 1352 D Ligota Strupińska - ETAP I”.</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rsidR="00CB34E1" w:rsidRDefault="00CB34E1" w:rsidP="00CB34E1">
      <w:pPr>
        <w:pStyle w:val="Standard"/>
        <w:suppressAutoHyphens w:val="0"/>
        <w:spacing w:after="160" w:line="259" w:lineRule="auto"/>
        <w:jc w:val="both"/>
        <w:rPr>
          <w:rFonts w:eastAsia="Arial"/>
          <w:b/>
          <w:bCs/>
          <w:color w:val="000000"/>
          <w:lang w:eastAsia="en-US"/>
        </w:rPr>
      </w:pPr>
    </w:p>
    <w:p w:rsidR="00CB34E1" w:rsidRDefault="00CB34E1" w:rsidP="00CB34E1">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rsidR="00CB34E1" w:rsidRDefault="00CB34E1" w:rsidP="00CB34E1">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3"/>
    <w:p w:rsidR="00CB34E1" w:rsidRDefault="00CB34E1" w:rsidP="00CB34E1">
      <w:pPr>
        <w:pStyle w:val="Standard"/>
      </w:pPr>
      <w:r>
        <w:t xml:space="preserve">                 </w:t>
      </w:r>
    </w:p>
    <w:p w:rsidR="001741C1" w:rsidRDefault="001741C1">
      <w:bookmarkStart w:id="4" w:name="_GoBack"/>
      <w:bookmarkEnd w:id="4"/>
    </w:p>
    <w:sectPr w:rsidR="001741C1">
      <w:footerReference w:type="default" r:id="rId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TimesNewRomanPSMT">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auto"/>
    <w:pitch w:val="variable"/>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MT">
    <w:charset w:val="00"/>
    <w:family w:val="auto"/>
    <w:pitch w:val="variable"/>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B4F" w:rsidRDefault="00CB34E1">
    <w:pPr>
      <w:pStyle w:val="Stopka"/>
    </w:pPr>
    <w:r>
      <w:fldChar w:fldCharType="begin"/>
    </w:r>
    <w:r>
      <w:instrText xml:space="preserve"> PAGE </w:instrText>
    </w:r>
    <w:r>
      <w:fldChar w:fldCharType="separate"/>
    </w:r>
    <w:r>
      <w:t>30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num w:numId="1">
    <w:abstractNumId w:val="2"/>
  </w:num>
  <w:num w:numId="2">
    <w:abstractNumId w:val="6"/>
  </w:num>
  <w:num w:numId="3">
    <w:abstractNumId w:val="7"/>
  </w:num>
  <w:num w:numId="4">
    <w:abstractNumId w:val="1"/>
  </w:num>
  <w:num w:numId="5">
    <w:abstractNumId w:val="4"/>
  </w:num>
  <w:num w:numId="6">
    <w:abstractNumId w:val="0"/>
  </w:num>
  <w:num w:numId="7">
    <w:abstractNumId w:val="3"/>
  </w:num>
  <w:num w:numId="8">
    <w:abstractNumId w:val="2"/>
    <w:lvlOverride w:ilvl="0">
      <w:startOverride w:val="1"/>
    </w:lvlOverride>
  </w:num>
  <w:num w:numId="9">
    <w:abstractNumId w:val="6"/>
    <w:lvlOverride w:ilvl="0">
      <w:startOverride w:val="1"/>
    </w:lvlOverride>
  </w:num>
  <w:num w:numId="10">
    <w:abstractNumId w:val="7"/>
    <w:lvlOverride w:ilvl="0">
      <w:startOverride w:val="1"/>
    </w:lvlOverride>
  </w:num>
  <w:num w:numId="11">
    <w:abstractNumId w:val="0"/>
    <w:lvlOverride w:ilvl="0"/>
  </w:num>
  <w:num w:numId="12">
    <w:abstractNumId w:val="3"/>
    <w:lvlOverride w:ilvl="0">
      <w:startOverride w:val="1"/>
    </w:lvlOverride>
  </w:num>
  <w:num w:numId="13">
    <w:abstractNumId w:val="5"/>
  </w:num>
  <w:num w:numId="14">
    <w:abstractNumId w:val="1"/>
    <w:lvlOverride w:ilvl="0">
      <w:startOverride w:val="1"/>
    </w:lvlOverride>
  </w:num>
  <w:num w:numId="1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E1"/>
    <w:rsid w:val="001741C1"/>
    <w:rsid w:val="00CB34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4456A-0073-4C84-BA40-96EDB8B3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4E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B34E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CB34E1"/>
    <w:pPr>
      <w:keepNext/>
      <w:spacing w:before="240" w:after="120"/>
    </w:pPr>
    <w:rPr>
      <w:rFonts w:ascii="Arial" w:eastAsia="Microsoft YaHei" w:hAnsi="Arial"/>
      <w:sz w:val="28"/>
      <w:szCs w:val="28"/>
    </w:rPr>
  </w:style>
  <w:style w:type="paragraph" w:customStyle="1" w:styleId="Textbody">
    <w:name w:val="Text body"/>
    <w:basedOn w:val="Standard"/>
    <w:rsid w:val="00CB34E1"/>
    <w:pPr>
      <w:spacing w:after="120"/>
    </w:pPr>
  </w:style>
  <w:style w:type="paragraph" w:styleId="Lista">
    <w:name w:val="List"/>
    <w:basedOn w:val="Textbody"/>
    <w:rsid w:val="00CB34E1"/>
  </w:style>
  <w:style w:type="paragraph" w:styleId="Legenda">
    <w:name w:val="caption"/>
    <w:basedOn w:val="Standard"/>
    <w:rsid w:val="00CB34E1"/>
    <w:pPr>
      <w:suppressLineNumbers/>
      <w:spacing w:before="120" w:after="120"/>
    </w:pPr>
    <w:rPr>
      <w:i/>
      <w:iCs/>
    </w:rPr>
  </w:style>
  <w:style w:type="paragraph" w:customStyle="1" w:styleId="Index">
    <w:name w:val="Index"/>
    <w:basedOn w:val="Standard"/>
    <w:rsid w:val="00CB34E1"/>
    <w:pPr>
      <w:suppressLineNumbers/>
    </w:pPr>
  </w:style>
  <w:style w:type="paragraph" w:customStyle="1" w:styleId="pkt">
    <w:name w:val="pkt"/>
    <w:basedOn w:val="Standard"/>
    <w:rsid w:val="00CB34E1"/>
    <w:pPr>
      <w:suppressAutoHyphens w:val="0"/>
      <w:spacing w:before="60" w:after="60"/>
      <w:ind w:left="851" w:hanging="295"/>
      <w:jc w:val="both"/>
    </w:pPr>
    <w:rPr>
      <w:lang w:eastAsia="pl-PL"/>
    </w:rPr>
  </w:style>
  <w:style w:type="paragraph" w:customStyle="1" w:styleId="Default">
    <w:name w:val="Default"/>
    <w:basedOn w:val="Standard"/>
    <w:rsid w:val="00CB34E1"/>
    <w:pPr>
      <w:autoSpaceDE w:val="0"/>
    </w:pPr>
    <w:rPr>
      <w:rFonts w:ascii="Calibri, Calibri" w:eastAsia="Calibri, Calibri" w:hAnsi="Calibri, Calibri" w:cs="Calibri, Calibri"/>
      <w:color w:val="000000"/>
    </w:rPr>
  </w:style>
  <w:style w:type="paragraph" w:styleId="Akapitzlist">
    <w:name w:val="List Paragraph"/>
    <w:basedOn w:val="Standard"/>
    <w:rsid w:val="00CB34E1"/>
    <w:pPr>
      <w:spacing w:after="200" w:line="276" w:lineRule="auto"/>
      <w:ind w:left="720"/>
    </w:pPr>
    <w:rPr>
      <w:rFonts w:ascii="Calibri" w:eastAsia="Calibri" w:hAnsi="Calibri" w:cs="Calibri"/>
      <w:sz w:val="22"/>
      <w:szCs w:val="22"/>
    </w:rPr>
  </w:style>
  <w:style w:type="paragraph" w:styleId="NormalnyWeb">
    <w:name w:val="Normal (Web)"/>
    <w:basedOn w:val="Standard"/>
    <w:rsid w:val="00CB34E1"/>
    <w:pPr>
      <w:spacing w:before="280" w:after="280"/>
    </w:pPr>
  </w:style>
  <w:style w:type="paragraph" w:styleId="Bezodstpw">
    <w:name w:val="No Spacing"/>
    <w:rsid w:val="00CB34E1"/>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CB34E1"/>
    <w:pPr>
      <w:ind w:left="720"/>
    </w:pPr>
  </w:style>
  <w:style w:type="paragraph" w:customStyle="1" w:styleId="TableContents">
    <w:name w:val="Table Contents"/>
    <w:basedOn w:val="Standard"/>
    <w:rsid w:val="00CB34E1"/>
    <w:pPr>
      <w:suppressLineNumbers/>
    </w:pPr>
  </w:style>
  <w:style w:type="paragraph" w:customStyle="1" w:styleId="TableHeading">
    <w:name w:val="Table Heading"/>
    <w:basedOn w:val="TableContents"/>
    <w:rsid w:val="00CB34E1"/>
    <w:pPr>
      <w:jc w:val="center"/>
    </w:pPr>
    <w:rPr>
      <w:b/>
      <w:bCs/>
      <w:i/>
      <w:iCs/>
    </w:rPr>
  </w:style>
  <w:style w:type="paragraph" w:styleId="Stopka">
    <w:name w:val="footer"/>
    <w:basedOn w:val="Standard"/>
    <w:link w:val="StopkaZnak"/>
    <w:rsid w:val="00CB34E1"/>
    <w:pPr>
      <w:suppressLineNumbers/>
      <w:tabs>
        <w:tab w:val="center" w:pos="4819"/>
        <w:tab w:val="right" w:pos="9638"/>
      </w:tabs>
    </w:pPr>
  </w:style>
  <w:style w:type="character" w:customStyle="1" w:styleId="StopkaZnak">
    <w:name w:val="Stopka Znak"/>
    <w:basedOn w:val="Domylnaczcionkaakapitu"/>
    <w:link w:val="Stopka"/>
    <w:rsid w:val="00CB34E1"/>
    <w:rPr>
      <w:rFonts w:ascii="Times New Roman" w:eastAsia="SimSun" w:hAnsi="Times New Roman" w:cs="Arial"/>
      <w:kern w:val="3"/>
      <w:sz w:val="24"/>
      <w:szCs w:val="24"/>
      <w:lang w:eastAsia="zh-CN" w:bidi="hi-IN"/>
    </w:rPr>
  </w:style>
  <w:style w:type="character" w:customStyle="1" w:styleId="Internetlink">
    <w:name w:val="Internet link"/>
    <w:rsid w:val="00CB34E1"/>
    <w:rPr>
      <w:color w:val="000080"/>
      <w:u w:val="single"/>
      <w:lang/>
    </w:rPr>
  </w:style>
  <w:style w:type="character" w:customStyle="1" w:styleId="ListLabel12">
    <w:name w:val="ListLabel 12"/>
    <w:rsid w:val="00CB34E1"/>
    <w:rPr>
      <w:rFonts w:cs="Times New Roman"/>
      <w:b/>
    </w:rPr>
  </w:style>
  <w:style w:type="character" w:customStyle="1" w:styleId="ListLabel13">
    <w:name w:val="ListLabel 13"/>
    <w:rsid w:val="00CB34E1"/>
    <w:rPr>
      <w:rFonts w:cs="Times New Roman"/>
    </w:rPr>
  </w:style>
  <w:style w:type="character" w:customStyle="1" w:styleId="ListLabel3">
    <w:name w:val="ListLabel 3"/>
    <w:rsid w:val="00CB34E1"/>
    <w:rPr>
      <w:rFonts w:eastAsia="Times New Roman" w:cs="Symbol"/>
      <w:b/>
      <w:bCs/>
      <w:sz w:val="20"/>
      <w:szCs w:val="20"/>
      <w:lang w:val="pl-PL" w:eastAsia="ar-SA" w:bidi="ar-SA"/>
    </w:rPr>
  </w:style>
  <w:style w:type="character" w:customStyle="1" w:styleId="ListLabel14">
    <w:name w:val="ListLabel 14"/>
    <w:rsid w:val="00CB34E1"/>
    <w:rPr>
      <w:rFonts w:eastAsia="Calibri" w:cs="Times New Roman"/>
      <w:i w:val="0"/>
      <w:color w:val="00000A"/>
    </w:rPr>
  </w:style>
  <w:style w:type="character" w:customStyle="1" w:styleId="ListLabel10">
    <w:name w:val="ListLabel 10"/>
    <w:rsid w:val="00CB34E1"/>
    <w:rPr>
      <w:rFonts w:cs="Courier New"/>
    </w:rPr>
  </w:style>
  <w:style w:type="character" w:customStyle="1" w:styleId="ListLabel8">
    <w:name w:val="ListLabel 8"/>
    <w:rsid w:val="00CB34E1"/>
    <w:rPr>
      <w:rFonts w:eastAsia="Times New Roman" w:cs="TimesNewRomanPSMT"/>
      <w:color w:val="000000"/>
      <w:sz w:val="22"/>
      <w:szCs w:val="22"/>
      <w:lang w:val="pl-PL"/>
    </w:rPr>
  </w:style>
  <w:style w:type="character" w:customStyle="1" w:styleId="WW8Num4z0">
    <w:name w:val="WW8Num4z0"/>
    <w:rsid w:val="00CB34E1"/>
    <w:rPr>
      <w:rFonts w:ascii="Symbol" w:hAnsi="Symbol" w:cs="OpenSymbol, 'Arial Unicode MS'"/>
    </w:rPr>
  </w:style>
  <w:style w:type="character" w:customStyle="1" w:styleId="WW8Num2z0">
    <w:name w:val="WW8Num2z0"/>
    <w:rsid w:val="00CB34E1"/>
    <w:rPr>
      <w:b/>
      <w:bCs/>
    </w:rPr>
  </w:style>
  <w:style w:type="character" w:customStyle="1" w:styleId="WW8Num2z1">
    <w:name w:val="WW8Num2z1"/>
    <w:rsid w:val="00CB34E1"/>
  </w:style>
  <w:style w:type="character" w:customStyle="1" w:styleId="WW8Num2z2">
    <w:name w:val="WW8Num2z2"/>
    <w:rsid w:val="00CB34E1"/>
  </w:style>
  <w:style w:type="character" w:customStyle="1" w:styleId="WW8Num2z3">
    <w:name w:val="WW8Num2z3"/>
    <w:rsid w:val="00CB34E1"/>
  </w:style>
  <w:style w:type="character" w:customStyle="1" w:styleId="WW8Num2z4">
    <w:name w:val="WW8Num2z4"/>
    <w:rsid w:val="00CB34E1"/>
  </w:style>
  <w:style w:type="character" w:customStyle="1" w:styleId="WW8Num2z5">
    <w:name w:val="WW8Num2z5"/>
    <w:rsid w:val="00CB34E1"/>
  </w:style>
  <w:style w:type="character" w:customStyle="1" w:styleId="WW8Num2z6">
    <w:name w:val="WW8Num2z6"/>
    <w:rsid w:val="00CB34E1"/>
  </w:style>
  <w:style w:type="character" w:customStyle="1" w:styleId="WW8Num2z7">
    <w:name w:val="WW8Num2z7"/>
    <w:rsid w:val="00CB34E1"/>
  </w:style>
  <w:style w:type="character" w:customStyle="1" w:styleId="WW8Num2z8">
    <w:name w:val="WW8Num2z8"/>
    <w:rsid w:val="00CB34E1"/>
  </w:style>
  <w:style w:type="character" w:customStyle="1" w:styleId="BulletSymbols">
    <w:name w:val="Bullet Symbols"/>
    <w:rsid w:val="00CB34E1"/>
    <w:rPr>
      <w:rFonts w:ascii="OpenSymbol" w:eastAsia="OpenSymbol" w:hAnsi="OpenSymbol" w:cs="OpenSymbol"/>
    </w:rPr>
  </w:style>
  <w:style w:type="character" w:customStyle="1" w:styleId="NumberingSymbols">
    <w:name w:val="Numbering Symbols"/>
    <w:rsid w:val="00CB34E1"/>
  </w:style>
  <w:style w:type="numbering" w:customStyle="1" w:styleId="WWNum25">
    <w:name w:val="WWNum25"/>
    <w:basedOn w:val="Bezlisty"/>
    <w:rsid w:val="00CB34E1"/>
    <w:pPr>
      <w:numPr>
        <w:numId w:val="1"/>
      </w:numPr>
    </w:pPr>
  </w:style>
  <w:style w:type="numbering" w:customStyle="1" w:styleId="WWNum3">
    <w:name w:val="WWNum3"/>
    <w:basedOn w:val="Bezlisty"/>
    <w:rsid w:val="00CB34E1"/>
    <w:pPr>
      <w:numPr>
        <w:numId w:val="2"/>
      </w:numPr>
    </w:pPr>
  </w:style>
  <w:style w:type="numbering" w:customStyle="1" w:styleId="WWNum30">
    <w:name w:val="WWNum30"/>
    <w:basedOn w:val="Bezlisty"/>
    <w:rsid w:val="00CB34E1"/>
    <w:pPr>
      <w:numPr>
        <w:numId w:val="3"/>
      </w:numPr>
    </w:pPr>
  </w:style>
  <w:style w:type="numbering" w:customStyle="1" w:styleId="WWNum27">
    <w:name w:val="WWNum27"/>
    <w:basedOn w:val="Bezlisty"/>
    <w:rsid w:val="00CB34E1"/>
    <w:pPr>
      <w:numPr>
        <w:numId w:val="4"/>
      </w:numPr>
    </w:pPr>
  </w:style>
  <w:style w:type="numbering" w:customStyle="1" w:styleId="WWNum10">
    <w:name w:val="WWNum10"/>
    <w:basedOn w:val="Bezlisty"/>
    <w:rsid w:val="00CB34E1"/>
    <w:pPr>
      <w:numPr>
        <w:numId w:val="5"/>
      </w:numPr>
    </w:pPr>
  </w:style>
  <w:style w:type="numbering" w:customStyle="1" w:styleId="WW8Num4">
    <w:name w:val="WW8Num4"/>
    <w:basedOn w:val="Bezlisty"/>
    <w:rsid w:val="00CB34E1"/>
    <w:pPr>
      <w:numPr>
        <w:numId w:val="6"/>
      </w:numPr>
    </w:pPr>
  </w:style>
  <w:style w:type="numbering" w:customStyle="1" w:styleId="WW8Num2">
    <w:name w:val="WW8Num2"/>
    <w:basedOn w:val="Bezlisty"/>
    <w:rsid w:val="00CB34E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pv.pl/" TargetMode="External"/><Relationship Id="rId3" Type="http://schemas.openxmlformats.org/officeDocument/2006/relationships/settings" Target="settings.xml"/><Relationship Id="rId7" Type="http://schemas.openxmlformats.org/officeDocument/2006/relationships/hyperlink" Target="https://epuap.gov.pl/wps/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portal.uzp.gov.pl/" TargetMode="External"/><Relationship Id="rId11" Type="http://schemas.openxmlformats.org/officeDocument/2006/relationships/theme" Target="theme/theme1.xml"/><Relationship Id="rId5" Type="http://schemas.openxmlformats.org/officeDocument/2006/relationships/hyperlink" Target="http://www.drogi.trzebnic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11458</Words>
  <Characters>68749</Characters>
  <Application>Microsoft Office Word</Application>
  <DocSecurity>0</DocSecurity>
  <Lines>572</Lines>
  <Paragraphs>160</Paragraphs>
  <ScaleCrop>false</ScaleCrop>
  <Company/>
  <LinksUpToDate>false</LinksUpToDate>
  <CharactersWithSpaces>80047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1</cp:revision>
  <dcterms:created xsi:type="dcterms:W3CDTF">2021-04-16T14:59:00Z</dcterms:created>
  <dcterms:modified xsi:type="dcterms:W3CDTF">2021-04-16T15:00:00Z</dcterms:modified>
</cp:coreProperties>
</file>