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5F12" w14:textId="77777777" w:rsidR="009B686F" w:rsidRPr="009B686F" w:rsidRDefault="009B686F" w:rsidP="009B686F">
      <w:pPr>
        <w:jc w:val="right"/>
        <w:rPr>
          <w:rFonts w:ascii="Times New Roman" w:hAnsi="Times New Roman" w:cs="Times New Roman"/>
          <w:sz w:val="24"/>
          <w:szCs w:val="24"/>
        </w:rPr>
      </w:pPr>
      <w:r w:rsidRPr="009B686F">
        <w:rPr>
          <w:rFonts w:ascii="Times New Roman" w:hAnsi="Times New Roman" w:cs="Times New Roman"/>
          <w:sz w:val="24"/>
          <w:szCs w:val="24"/>
        </w:rPr>
        <w:t xml:space="preserve">Załącznik nr 2 do zapytania ofertowego </w:t>
      </w:r>
    </w:p>
    <w:p w14:paraId="38261609" w14:textId="0337CC2C" w:rsidR="009B686F" w:rsidRPr="009B686F" w:rsidRDefault="009B686F" w:rsidP="009B686F">
      <w:pPr>
        <w:jc w:val="right"/>
        <w:rPr>
          <w:rFonts w:ascii="Times New Roman" w:hAnsi="Times New Roman" w:cs="Times New Roman"/>
          <w:sz w:val="24"/>
          <w:szCs w:val="24"/>
        </w:rPr>
      </w:pPr>
      <w:r w:rsidRPr="009B686F">
        <w:rPr>
          <w:rFonts w:ascii="Times New Roman" w:hAnsi="Times New Roman" w:cs="Times New Roman"/>
          <w:sz w:val="24"/>
          <w:szCs w:val="24"/>
        </w:rPr>
        <w:t xml:space="preserve">nr ZDP/407/7/Z/2021 z dnia 12.04.2021 r. </w:t>
      </w:r>
    </w:p>
    <w:p w14:paraId="290D8F8D" w14:textId="5074D27E" w:rsidR="009B686F" w:rsidRDefault="009B686F" w:rsidP="00F40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0337" w14:textId="4258F975" w:rsidR="009B686F" w:rsidRDefault="009B686F" w:rsidP="00F40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063332C" w14:textId="77777777" w:rsidR="009B686F" w:rsidRDefault="009B686F" w:rsidP="00F40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89101" w14:textId="147A011E" w:rsidR="00CF1645" w:rsidRPr="00B13291" w:rsidRDefault="00F400DD" w:rsidP="00F40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291">
        <w:rPr>
          <w:rFonts w:ascii="Times New Roman" w:hAnsi="Times New Roman" w:cs="Times New Roman"/>
          <w:b/>
          <w:bCs/>
          <w:sz w:val="24"/>
          <w:szCs w:val="24"/>
        </w:rPr>
        <w:t xml:space="preserve">Kosiarka </w:t>
      </w:r>
      <w:r w:rsidR="009B686F">
        <w:rPr>
          <w:rFonts w:ascii="Times New Roman" w:hAnsi="Times New Roman" w:cs="Times New Roman"/>
          <w:b/>
          <w:bCs/>
          <w:sz w:val="24"/>
          <w:szCs w:val="24"/>
        </w:rPr>
        <w:t xml:space="preserve">bijakowa </w:t>
      </w:r>
      <w:r w:rsidRPr="00B13291">
        <w:rPr>
          <w:rFonts w:ascii="Times New Roman" w:hAnsi="Times New Roman" w:cs="Times New Roman"/>
          <w:b/>
          <w:bCs/>
          <w:sz w:val="24"/>
          <w:szCs w:val="24"/>
        </w:rPr>
        <w:t>wysięgnikowa</w:t>
      </w:r>
      <w:r w:rsidR="009B686F">
        <w:rPr>
          <w:rFonts w:ascii="Times New Roman" w:hAnsi="Times New Roman" w:cs="Times New Roman"/>
          <w:b/>
          <w:bCs/>
          <w:sz w:val="24"/>
          <w:szCs w:val="24"/>
        </w:rPr>
        <w:t xml:space="preserve"> z ramieniem do Obwodu Drogowego  w Trzebnicy</w:t>
      </w:r>
    </w:p>
    <w:p w14:paraId="740EB034" w14:textId="728AAB21" w:rsidR="00F400DD" w:rsidRPr="00B13291" w:rsidRDefault="00F400DD" w:rsidP="00F400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41516" w14:textId="1EF98961" w:rsidR="00F400DD" w:rsidRPr="00B13291" w:rsidRDefault="00E95EFE" w:rsidP="00F400DD">
      <w:pPr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Dane techniczne:</w:t>
      </w:r>
    </w:p>
    <w:p w14:paraId="66181797" w14:textId="4BBEF978" w:rsidR="00E95EFE" w:rsidRDefault="00E95EFE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zasięg w poziomie 5,00 m ± 0,1 m,</w:t>
      </w:r>
    </w:p>
    <w:p w14:paraId="78754A21" w14:textId="08173961" w:rsidR="009B36D1" w:rsidRPr="009B36D1" w:rsidRDefault="009B36D1" w:rsidP="009B36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szerokość cięcia</w:t>
      </w:r>
      <w:r>
        <w:rPr>
          <w:rFonts w:ascii="Times New Roman" w:hAnsi="Times New Roman" w:cs="Times New Roman"/>
          <w:sz w:val="24"/>
          <w:szCs w:val="24"/>
        </w:rPr>
        <w:t xml:space="preserve"> (robocza)</w:t>
      </w:r>
      <w:r w:rsidRPr="00B13291">
        <w:rPr>
          <w:rFonts w:ascii="Times New Roman" w:hAnsi="Times New Roman" w:cs="Times New Roman"/>
          <w:sz w:val="24"/>
          <w:szCs w:val="24"/>
        </w:rPr>
        <w:t xml:space="preserve"> 1,2 m ± 0,05 m,</w:t>
      </w:r>
    </w:p>
    <w:p w14:paraId="65DA539C" w14:textId="3A68F93D" w:rsidR="00E95EFE" w:rsidRPr="00B13291" w:rsidRDefault="00E95EFE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moc rotora dla 540 </w:t>
      </w:r>
      <w:proofErr w:type="spellStart"/>
      <w:r w:rsidRPr="00B1329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13291">
        <w:rPr>
          <w:rFonts w:ascii="Times New Roman" w:hAnsi="Times New Roman" w:cs="Times New Roman"/>
          <w:sz w:val="24"/>
          <w:szCs w:val="24"/>
        </w:rPr>
        <w:t>./min. 45 KM,</w:t>
      </w:r>
    </w:p>
    <w:p w14:paraId="7F99EACD" w14:textId="44802C8B" w:rsidR="00E95EFE" w:rsidRPr="00B13291" w:rsidRDefault="00E95EFE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minimalna zalecana masa ciągnika 3 500 km, minimalne zapotrzebowanie mocy 70 KM,</w:t>
      </w:r>
    </w:p>
    <w:p w14:paraId="0439A17F" w14:textId="4875DC5E" w:rsidR="00E95EFE" w:rsidRPr="00B13291" w:rsidRDefault="00E95EFE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hydrauliczne zabezpieczenie ramienia przy uderzeniu w przeszkodę,</w:t>
      </w:r>
    </w:p>
    <w:p w14:paraId="6C93D025" w14:textId="33B4B7B5" w:rsidR="00E95EFE" w:rsidRPr="00B13291" w:rsidRDefault="00E95EFE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ruch okrężny wysięgnika,</w:t>
      </w:r>
    </w:p>
    <w:p w14:paraId="36F879B0" w14:textId="22DCB60C" w:rsidR="00E95EFE" w:rsidRPr="00B13291" w:rsidRDefault="00E95EFE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zewnętrzne ramię proste,</w:t>
      </w:r>
    </w:p>
    <w:p w14:paraId="0840A003" w14:textId="2234F626" w:rsidR="00E95EFE" w:rsidRPr="00B13291" w:rsidRDefault="00E95EFE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typ zaczepu </w:t>
      </w:r>
      <w:r w:rsidR="003A7087" w:rsidRPr="00B13291">
        <w:rPr>
          <w:rFonts w:ascii="Times New Roman" w:hAnsi="Times New Roman" w:cs="Times New Roman"/>
          <w:sz w:val="24"/>
          <w:szCs w:val="24"/>
        </w:rPr>
        <w:t>półautomatyczny belka zaczepowa + 2 stabilizatory z obrotowymi jarzmami,</w:t>
      </w:r>
    </w:p>
    <w:p w14:paraId="64D3CDFE" w14:textId="196BFDF1" w:rsidR="003A7087" w:rsidRPr="00B13291" w:rsidRDefault="003A7087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r</w:t>
      </w:r>
      <w:r w:rsidR="009352AC" w:rsidRPr="00B13291">
        <w:rPr>
          <w:rFonts w:ascii="Times New Roman" w:hAnsi="Times New Roman" w:cs="Times New Roman"/>
          <w:sz w:val="24"/>
          <w:szCs w:val="24"/>
        </w:rPr>
        <w:t>am</w:t>
      </w:r>
      <w:r w:rsidRPr="00B13291">
        <w:rPr>
          <w:rFonts w:ascii="Times New Roman" w:hAnsi="Times New Roman" w:cs="Times New Roman"/>
          <w:sz w:val="24"/>
          <w:szCs w:val="24"/>
        </w:rPr>
        <w:t xml:space="preserve">a główna </w:t>
      </w:r>
      <w:r w:rsidR="00B13291">
        <w:rPr>
          <w:rFonts w:ascii="Times New Roman" w:hAnsi="Times New Roman" w:cs="Times New Roman"/>
          <w:sz w:val="24"/>
          <w:szCs w:val="24"/>
        </w:rPr>
        <w:t xml:space="preserve"> min. </w:t>
      </w:r>
      <w:r w:rsidRPr="00B13291">
        <w:rPr>
          <w:rFonts w:ascii="Times New Roman" w:hAnsi="Times New Roman" w:cs="Times New Roman"/>
          <w:sz w:val="24"/>
          <w:szCs w:val="24"/>
        </w:rPr>
        <w:t xml:space="preserve">120 x 120 x 6 mm. Zewnętrzne ramię o konstrukcji rurowej </w:t>
      </w:r>
      <w:r w:rsidR="00B13291">
        <w:rPr>
          <w:rFonts w:ascii="Times New Roman" w:hAnsi="Times New Roman" w:cs="Times New Roman"/>
          <w:sz w:val="24"/>
          <w:szCs w:val="24"/>
        </w:rPr>
        <w:t xml:space="preserve">min. </w:t>
      </w:r>
      <w:r w:rsidRPr="00B13291">
        <w:rPr>
          <w:rFonts w:ascii="Times New Roman" w:hAnsi="Times New Roman" w:cs="Times New Roman"/>
          <w:sz w:val="24"/>
          <w:szCs w:val="24"/>
        </w:rPr>
        <w:t>100 x 100 x 8 mm,</w:t>
      </w:r>
    </w:p>
    <w:p w14:paraId="2E78FFB2" w14:textId="0C83F4F8" w:rsidR="003A7087" w:rsidRPr="00B13291" w:rsidRDefault="003A7087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szczelna osłona zabezpieczająca wszystkie części,</w:t>
      </w:r>
    </w:p>
    <w:p w14:paraId="3D597C2D" w14:textId="34F6CE93" w:rsidR="003A7087" w:rsidRPr="00B13291" w:rsidRDefault="003A7087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zderzak z wbudowanym oświetleniem </w:t>
      </w:r>
      <w:r w:rsidR="005761A3" w:rsidRPr="00B13291">
        <w:rPr>
          <w:rFonts w:ascii="Times New Roman" w:hAnsi="Times New Roman" w:cs="Times New Roman"/>
          <w:sz w:val="24"/>
          <w:szCs w:val="24"/>
        </w:rPr>
        <w:t>drogowym,</w:t>
      </w:r>
    </w:p>
    <w:p w14:paraId="7B5FA747" w14:textId="78D12A96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uchwyt prowadzący węże pomiędzy ramą nośną maszyny a wysięgnikiem,</w:t>
      </w:r>
    </w:p>
    <w:p w14:paraId="0B5BA82B" w14:textId="0BA0A489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masa maszyny 1 295 kg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± 1</w:t>
      </w:r>
      <w:r w:rsidR="009352AC" w:rsidRPr="00B13291">
        <w:rPr>
          <w:rFonts w:ascii="Times New Roman" w:hAnsi="Times New Roman" w:cs="Times New Roman"/>
          <w:sz w:val="24"/>
          <w:szCs w:val="24"/>
        </w:rPr>
        <w:t>5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kg</w:t>
      </w:r>
      <w:r w:rsidRPr="00B13291">
        <w:rPr>
          <w:rFonts w:ascii="Times New Roman" w:hAnsi="Times New Roman" w:cs="Times New Roman"/>
          <w:sz w:val="24"/>
          <w:szCs w:val="24"/>
        </w:rPr>
        <w:t>,</w:t>
      </w:r>
    </w:p>
    <w:p w14:paraId="2FA612BA" w14:textId="2EB5D0D7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pojemność zbiornika oleju 70 l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± 5 l</w:t>
      </w:r>
      <w:r w:rsidRPr="00B13291">
        <w:rPr>
          <w:rFonts w:ascii="Times New Roman" w:hAnsi="Times New Roman" w:cs="Times New Roman"/>
          <w:sz w:val="24"/>
          <w:szCs w:val="24"/>
        </w:rPr>
        <w:t>,</w:t>
      </w:r>
    </w:p>
    <w:p w14:paraId="4D7CC1B4" w14:textId="379D874C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 chłodnica o mocy 12 kW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± 2 kW</w:t>
      </w:r>
      <w:r w:rsidRPr="00B13291">
        <w:rPr>
          <w:rFonts w:ascii="Times New Roman" w:hAnsi="Times New Roman" w:cs="Times New Roman"/>
          <w:sz w:val="24"/>
          <w:szCs w:val="24"/>
        </w:rPr>
        <w:t>,</w:t>
      </w:r>
    </w:p>
    <w:p w14:paraId="2A1159D9" w14:textId="0E1B9E1E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układ hydrauliczny wysięgnika: układ otwarty pompa zębata wydatek 22 l przy ciśnieniu 200 bar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± 5 %</w:t>
      </w:r>
      <w:r w:rsidRPr="00B13291">
        <w:rPr>
          <w:rFonts w:ascii="Times New Roman" w:hAnsi="Times New Roman" w:cs="Times New Roman"/>
          <w:sz w:val="24"/>
          <w:szCs w:val="24"/>
        </w:rPr>
        <w:t>,</w:t>
      </w:r>
    </w:p>
    <w:p w14:paraId="6D642211" w14:textId="2F332871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układ hydrauliki rotora: układ otwarty pompa zębata wydatek 90 l ciśnienie 215 bar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± 5 %</w:t>
      </w:r>
      <w:r w:rsidRPr="00B13291">
        <w:rPr>
          <w:rFonts w:ascii="Times New Roman" w:hAnsi="Times New Roman" w:cs="Times New Roman"/>
          <w:sz w:val="24"/>
          <w:szCs w:val="24"/>
        </w:rPr>
        <w:t>, filtr ssawny,</w:t>
      </w:r>
    </w:p>
    <w:p w14:paraId="47F9E112" w14:textId="6597B751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sterowanie wysięgnika i głowicą: elektryczny joystick sterowanie niskociśnieniowe, </w:t>
      </w:r>
    </w:p>
    <w:p w14:paraId="08608D19" w14:textId="0EF71241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pozycja pływająca głowicy tnącej sterowana elektrycznie,</w:t>
      </w:r>
    </w:p>
    <w:p w14:paraId="3783F0E6" w14:textId="7CDC5A03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hydropneumatyczn</w:t>
      </w:r>
      <w:r w:rsidR="00B13291" w:rsidRPr="00B13291">
        <w:rPr>
          <w:rFonts w:ascii="Times New Roman" w:hAnsi="Times New Roman" w:cs="Times New Roman"/>
          <w:sz w:val="24"/>
          <w:szCs w:val="24"/>
        </w:rPr>
        <w:t xml:space="preserve">e </w:t>
      </w:r>
      <w:r w:rsidRPr="00B13291">
        <w:rPr>
          <w:rFonts w:ascii="Times New Roman" w:hAnsi="Times New Roman" w:cs="Times New Roman"/>
          <w:sz w:val="24"/>
          <w:szCs w:val="24"/>
        </w:rPr>
        <w:t>odciążanie głowicy tnącej sterowan</w:t>
      </w:r>
      <w:r w:rsidR="00B13291" w:rsidRPr="00B13291">
        <w:rPr>
          <w:rFonts w:ascii="Times New Roman" w:hAnsi="Times New Roman" w:cs="Times New Roman"/>
          <w:sz w:val="24"/>
          <w:szCs w:val="24"/>
        </w:rPr>
        <w:t>e</w:t>
      </w:r>
      <w:r w:rsidRPr="00B13291">
        <w:rPr>
          <w:rFonts w:ascii="Times New Roman" w:hAnsi="Times New Roman" w:cs="Times New Roman"/>
          <w:sz w:val="24"/>
          <w:szCs w:val="24"/>
        </w:rPr>
        <w:t xml:space="preserve"> elektrycznie,</w:t>
      </w:r>
    </w:p>
    <w:p w14:paraId="7D171232" w14:textId="7CF669B1" w:rsidR="005761A3" w:rsidRPr="00B13291" w:rsidRDefault="005761A3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napęd </w:t>
      </w:r>
      <w:r w:rsidR="006C0164" w:rsidRPr="00B13291">
        <w:rPr>
          <w:rFonts w:ascii="Times New Roman" w:hAnsi="Times New Roman" w:cs="Times New Roman"/>
          <w:sz w:val="24"/>
          <w:szCs w:val="24"/>
        </w:rPr>
        <w:t>z podwójnym zębatym paskiem klinowym,</w:t>
      </w:r>
    </w:p>
    <w:p w14:paraId="6C81AFBC" w14:textId="0E57E21E" w:rsidR="006C0164" w:rsidRPr="00B13291" w:rsidRDefault="006C0164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prędkość obrotowa rotora 2 970 </w:t>
      </w:r>
      <w:proofErr w:type="spellStart"/>
      <w:r w:rsidRPr="00B1329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9352AC" w:rsidRPr="00B13291">
        <w:rPr>
          <w:rFonts w:ascii="Times New Roman" w:hAnsi="Times New Roman" w:cs="Times New Roman"/>
          <w:sz w:val="24"/>
          <w:szCs w:val="24"/>
        </w:rPr>
        <w:t>.</w:t>
      </w:r>
      <w:r w:rsidRPr="00B13291">
        <w:rPr>
          <w:rFonts w:ascii="Times New Roman" w:hAnsi="Times New Roman" w:cs="Times New Roman"/>
          <w:sz w:val="24"/>
          <w:szCs w:val="24"/>
        </w:rPr>
        <w:t>/min.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± 3 %</w:t>
      </w:r>
      <w:r w:rsidRPr="00B13291">
        <w:rPr>
          <w:rFonts w:ascii="Times New Roman" w:hAnsi="Times New Roman" w:cs="Times New Roman"/>
          <w:sz w:val="24"/>
          <w:szCs w:val="24"/>
        </w:rPr>
        <w:t>,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75509" w14:textId="17094047" w:rsidR="006C0164" w:rsidRPr="00B13291" w:rsidRDefault="006C0164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rotor o grubości 10 mm i 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Ø </w:t>
      </w:r>
      <w:r w:rsidRPr="00B13291">
        <w:rPr>
          <w:rFonts w:ascii="Times New Roman" w:hAnsi="Times New Roman" w:cs="Times New Roman"/>
          <w:sz w:val="24"/>
          <w:szCs w:val="24"/>
        </w:rPr>
        <w:t>102 mm do cięcia trawy, żywopłotów i gałęzi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Ø</w:t>
      </w:r>
      <w:r w:rsidRPr="00B13291">
        <w:rPr>
          <w:rFonts w:ascii="Times New Roman" w:hAnsi="Times New Roman" w:cs="Times New Roman"/>
          <w:sz w:val="24"/>
          <w:szCs w:val="24"/>
        </w:rPr>
        <w:t xml:space="preserve"> 3 cm,</w:t>
      </w:r>
    </w:p>
    <w:p w14:paraId="28C3AA5B" w14:textId="300F1F65" w:rsidR="006C0164" w:rsidRPr="00B13291" w:rsidRDefault="006C0164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elementy robocze 60 noży 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± 2 </w:t>
      </w:r>
      <w:r w:rsidRPr="00B13291">
        <w:rPr>
          <w:rFonts w:ascii="Times New Roman" w:hAnsi="Times New Roman" w:cs="Times New Roman"/>
          <w:sz w:val="24"/>
          <w:szCs w:val="24"/>
        </w:rPr>
        <w:t>typu Y na 14 mm jarzmach</w:t>
      </w:r>
      <w:r w:rsidR="009B36D1">
        <w:rPr>
          <w:rFonts w:ascii="Times New Roman" w:hAnsi="Times New Roman" w:cs="Times New Roman"/>
          <w:sz w:val="24"/>
          <w:szCs w:val="24"/>
        </w:rPr>
        <w:t xml:space="preserve"> (komplet noży w cenie kosiarki</w:t>
      </w:r>
      <w:r w:rsidR="005F1CC8">
        <w:rPr>
          <w:rFonts w:ascii="Times New Roman" w:hAnsi="Times New Roman" w:cs="Times New Roman"/>
          <w:sz w:val="24"/>
          <w:szCs w:val="24"/>
        </w:rPr>
        <w:t xml:space="preserve"> – zakupionej maszyny</w:t>
      </w:r>
      <w:r w:rsidR="009B36D1">
        <w:rPr>
          <w:rFonts w:ascii="Times New Roman" w:hAnsi="Times New Roman" w:cs="Times New Roman"/>
          <w:sz w:val="24"/>
          <w:szCs w:val="24"/>
        </w:rPr>
        <w:t>)</w:t>
      </w:r>
      <w:r w:rsidRPr="00B13291">
        <w:rPr>
          <w:rFonts w:ascii="Times New Roman" w:hAnsi="Times New Roman" w:cs="Times New Roman"/>
          <w:sz w:val="24"/>
          <w:szCs w:val="24"/>
        </w:rPr>
        <w:t>,</w:t>
      </w:r>
    </w:p>
    <w:p w14:paraId="04272763" w14:textId="0D69CDD3" w:rsidR="006C0164" w:rsidRPr="00B13291" w:rsidRDefault="006C0164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wał kopiujący o średnicy 140 mm</w:t>
      </w:r>
      <w:r w:rsidR="006A2D9D" w:rsidRPr="00B13291">
        <w:rPr>
          <w:rFonts w:ascii="Times New Roman" w:hAnsi="Times New Roman" w:cs="Times New Roman"/>
          <w:sz w:val="24"/>
          <w:szCs w:val="24"/>
        </w:rPr>
        <w:t xml:space="preserve"> ± 5 mm</w:t>
      </w:r>
      <w:r w:rsidRPr="00B13291">
        <w:rPr>
          <w:rFonts w:ascii="Times New Roman" w:hAnsi="Times New Roman" w:cs="Times New Roman"/>
          <w:sz w:val="24"/>
          <w:szCs w:val="24"/>
        </w:rPr>
        <w:t>,</w:t>
      </w:r>
    </w:p>
    <w:p w14:paraId="0AA4A9E4" w14:textId="0B99598E" w:rsidR="006C0164" w:rsidRDefault="006C0164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SRS system przesuwania bocznego głowicy tnącej  ± 40 cm z obrotem o 90 stopni,</w:t>
      </w:r>
    </w:p>
    <w:p w14:paraId="150D6246" w14:textId="46CE4C53" w:rsidR="005F1CC8" w:rsidRDefault="005F1CC8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regulacja wysokości koszenia, </w:t>
      </w:r>
    </w:p>
    <w:p w14:paraId="7352F80C" w14:textId="2BDCADE5" w:rsidR="005F1CC8" w:rsidRDefault="005F1CC8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instrukcja obsługi i konserwacji z katalogiem części zamiennych,</w:t>
      </w:r>
    </w:p>
    <w:p w14:paraId="4C07F15F" w14:textId="7429975C" w:rsidR="005F1CC8" w:rsidRDefault="005F1CC8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obudowa zewnętrzna grubość blach: zewnętrzna minimum 8 mm, wewnętrzna minimum 4-6 mm,</w:t>
      </w:r>
    </w:p>
    <w:p w14:paraId="7AA08BD2" w14:textId="222FB5A1" w:rsidR="005F1CC8" w:rsidRPr="00B13291" w:rsidRDefault="005F1CC8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deklaracja zgodności WE,</w:t>
      </w:r>
    </w:p>
    <w:p w14:paraId="540FC8FF" w14:textId="137D68EF" w:rsidR="006C0164" w:rsidRPr="00B13291" w:rsidRDefault="005F1CC8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164" w:rsidRPr="00B13291">
        <w:rPr>
          <w:rFonts w:ascii="Times New Roman" w:hAnsi="Times New Roman" w:cs="Times New Roman"/>
          <w:sz w:val="24"/>
          <w:szCs w:val="24"/>
        </w:rPr>
        <w:t>przeszkolenie operatorów z zakresu obsługi</w:t>
      </w:r>
      <w:r>
        <w:rPr>
          <w:rFonts w:ascii="Times New Roman" w:hAnsi="Times New Roman" w:cs="Times New Roman"/>
          <w:sz w:val="24"/>
          <w:szCs w:val="24"/>
        </w:rPr>
        <w:t xml:space="preserve"> i konserwacji</w:t>
      </w:r>
      <w:r w:rsidR="006C0164" w:rsidRPr="00B13291">
        <w:rPr>
          <w:rFonts w:ascii="Times New Roman" w:hAnsi="Times New Roman" w:cs="Times New Roman"/>
          <w:sz w:val="24"/>
          <w:szCs w:val="24"/>
        </w:rPr>
        <w:t xml:space="preserve"> maszyny min. 2 godziny w siedzibie Zamawiającego,</w:t>
      </w:r>
    </w:p>
    <w:p w14:paraId="1C7CF7DD" w14:textId="4C933DE8" w:rsidR="006C0164" w:rsidRPr="00B13291" w:rsidRDefault="006C0164" w:rsidP="00B13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 xml:space="preserve">maszyna fabrycznie nowa rok produkcji </w:t>
      </w:r>
      <w:r w:rsidR="00DA368B">
        <w:rPr>
          <w:rFonts w:ascii="Times New Roman" w:hAnsi="Times New Roman" w:cs="Times New Roman"/>
          <w:sz w:val="24"/>
          <w:szCs w:val="24"/>
        </w:rPr>
        <w:t xml:space="preserve">2017 r., lub 2018 r. lub 2019 r. lub 2020 r. lub </w:t>
      </w:r>
      <w:r w:rsidRPr="00B13291">
        <w:rPr>
          <w:rFonts w:ascii="Times New Roman" w:hAnsi="Times New Roman" w:cs="Times New Roman"/>
          <w:sz w:val="24"/>
          <w:szCs w:val="24"/>
        </w:rPr>
        <w:t>202</w:t>
      </w:r>
      <w:r w:rsidR="009B686F">
        <w:rPr>
          <w:rFonts w:ascii="Times New Roman" w:hAnsi="Times New Roman" w:cs="Times New Roman"/>
          <w:sz w:val="24"/>
          <w:szCs w:val="24"/>
        </w:rPr>
        <w:t>1</w:t>
      </w:r>
      <w:r w:rsidR="0039197B" w:rsidRPr="00B13291">
        <w:rPr>
          <w:rFonts w:ascii="Times New Roman" w:hAnsi="Times New Roman" w:cs="Times New Roman"/>
          <w:sz w:val="24"/>
          <w:szCs w:val="24"/>
        </w:rPr>
        <w:t xml:space="preserve"> r.</w:t>
      </w:r>
      <w:r w:rsidR="00B13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B8074" w14:textId="77777777" w:rsidR="00B13291" w:rsidRDefault="00B13291">
      <w:pPr>
        <w:rPr>
          <w:rFonts w:ascii="Times New Roman" w:hAnsi="Times New Roman" w:cs="Times New Roman"/>
          <w:sz w:val="24"/>
          <w:szCs w:val="24"/>
        </w:rPr>
      </w:pPr>
    </w:p>
    <w:p w14:paraId="2FBF73A4" w14:textId="7FDF4F59" w:rsidR="006A2D9D" w:rsidRDefault="009352AC">
      <w:pPr>
        <w:rPr>
          <w:rFonts w:ascii="Times New Roman" w:hAnsi="Times New Roman" w:cs="Times New Roman"/>
          <w:sz w:val="24"/>
          <w:szCs w:val="24"/>
        </w:rPr>
      </w:pPr>
      <w:r w:rsidRPr="00B13291">
        <w:rPr>
          <w:rFonts w:ascii="Times New Roman" w:hAnsi="Times New Roman" w:cs="Times New Roman"/>
          <w:sz w:val="24"/>
          <w:szCs w:val="24"/>
        </w:rPr>
        <w:t>Okres gwarancji: 12 miesięcy, serwis gwarancyjny.</w:t>
      </w:r>
    </w:p>
    <w:p w14:paraId="03684E44" w14:textId="538F41C0" w:rsidR="00B13291" w:rsidRDefault="00B13291">
      <w:pPr>
        <w:rPr>
          <w:rFonts w:ascii="Times New Roman" w:hAnsi="Times New Roman" w:cs="Times New Roman"/>
          <w:sz w:val="24"/>
          <w:szCs w:val="24"/>
        </w:rPr>
      </w:pPr>
    </w:p>
    <w:p w14:paraId="39DA3251" w14:textId="17816A5D" w:rsidR="00B13291" w:rsidRPr="00B13291" w:rsidRDefault="00B1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do siedziby Zamawiającego w cenie oferty. </w:t>
      </w:r>
    </w:p>
    <w:p w14:paraId="05210264" w14:textId="77777777" w:rsidR="00F400DD" w:rsidRDefault="00F400DD"/>
    <w:sectPr w:rsidR="00F40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AF20" w14:textId="77777777" w:rsidR="00024A8A" w:rsidRDefault="00024A8A" w:rsidP="005761A3">
      <w:pPr>
        <w:spacing w:after="0" w:line="240" w:lineRule="auto"/>
      </w:pPr>
      <w:r>
        <w:separator/>
      </w:r>
    </w:p>
  </w:endnote>
  <w:endnote w:type="continuationSeparator" w:id="0">
    <w:p w14:paraId="6BA73BF1" w14:textId="77777777" w:rsidR="00024A8A" w:rsidRDefault="00024A8A" w:rsidP="0057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807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49652C" w14:textId="22791E3E" w:rsidR="00E6225B" w:rsidRPr="00E6225B" w:rsidRDefault="00E6225B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22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22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22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4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22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F6E842" w14:textId="77777777" w:rsidR="00E6225B" w:rsidRDefault="00E62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1431" w14:textId="77777777" w:rsidR="00024A8A" w:rsidRDefault="00024A8A" w:rsidP="005761A3">
      <w:pPr>
        <w:spacing w:after="0" w:line="240" w:lineRule="auto"/>
      </w:pPr>
      <w:r>
        <w:separator/>
      </w:r>
    </w:p>
  </w:footnote>
  <w:footnote w:type="continuationSeparator" w:id="0">
    <w:p w14:paraId="07D77762" w14:textId="77777777" w:rsidR="00024A8A" w:rsidRDefault="00024A8A" w:rsidP="0057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54CB7"/>
    <w:multiLevelType w:val="hybridMultilevel"/>
    <w:tmpl w:val="FBC0851C"/>
    <w:lvl w:ilvl="0" w:tplc="297CCF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DD"/>
    <w:rsid w:val="00024A8A"/>
    <w:rsid w:val="00047937"/>
    <w:rsid w:val="000B67A2"/>
    <w:rsid w:val="0039197B"/>
    <w:rsid w:val="003A7087"/>
    <w:rsid w:val="00406473"/>
    <w:rsid w:val="00576111"/>
    <w:rsid w:val="005761A3"/>
    <w:rsid w:val="005F1CC8"/>
    <w:rsid w:val="00622A9C"/>
    <w:rsid w:val="006906BA"/>
    <w:rsid w:val="006A2D9D"/>
    <w:rsid w:val="006C0164"/>
    <w:rsid w:val="006F415F"/>
    <w:rsid w:val="0092491A"/>
    <w:rsid w:val="009352AC"/>
    <w:rsid w:val="009B36D1"/>
    <w:rsid w:val="009B686F"/>
    <w:rsid w:val="00B13291"/>
    <w:rsid w:val="00B8548E"/>
    <w:rsid w:val="00CF1645"/>
    <w:rsid w:val="00DA368B"/>
    <w:rsid w:val="00E6225B"/>
    <w:rsid w:val="00E95EFE"/>
    <w:rsid w:val="00F16195"/>
    <w:rsid w:val="00F400DD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61E8"/>
  <w15:chartTrackingRefBased/>
  <w15:docId w15:val="{1847A26C-864A-40B6-9A0D-3B4ECE2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E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1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25B"/>
  </w:style>
  <w:style w:type="paragraph" w:styleId="Stopka">
    <w:name w:val="footer"/>
    <w:basedOn w:val="Normalny"/>
    <w:link w:val="StopkaZnak"/>
    <w:uiPriority w:val="99"/>
    <w:unhideWhenUsed/>
    <w:rsid w:val="00E6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25B"/>
  </w:style>
  <w:style w:type="character" w:styleId="Odwoaniedokomentarza">
    <w:name w:val="annotation reference"/>
    <w:basedOn w:val="Domylnaczcionkaakapitu"/>
    <w:uiPriority w:val="99"/>
    <w:semiHidden/>
    <w:unhideWhenUsed/>
    <w:rsid w:val="006F4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F6AC-AB24-400F-8984-203E59D0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Kaźmierczak</dc:creator>
  <cp:keywords/>
  <dc:description/>
  <cp:lastModifiedBy>Paweł Kaźmierczak</cp:lastModifiedBy>
  <cp:revision>2</cp:revision>
  <dcterms:created xsi:type="dcterms:W3CDTF">2021-04-12T13:01:00Z</dcterms:created>
  <dcterms:modified xsi:type="dcterms:W3CDTF">2021-04-12T13:01:00Z</dcterms:modified>
</cp:coreProperties>
</file>