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3A199" w14:textId="77777777" w:rsidR="00545741" w:rsidRDefault="00545741">
      <w:pPr>
        <w:pStyle w:val="Tekstpodstawowy"/>
        <w:rPr>
          <w:sz w:val="16"/>
        </w:rPr>
      </w:pPr>
    </w:p>
    <w:p w14:paraId="182B6A7D" w14:textId="77777777" w:rsidR="00545741" w:rsidRDefault="00545741">
      <w:pPr>
        <w:pStyle w:val="Tekstpodstawowy"/>
        <w:spacing w:before="174"/>
        <w:rPr>
          <w:sz w:val="16"/>
        </w:rPr>
      </w:pPr>
    </w:p>
    <w:p w14:paraId="54A0F348" w14:textId="77777777" w:rsidR="00545741" w:rsidRDefault="00000000">
      <w:pPr>
        <w:ind w:left="345"/>
        <w:rPr>
          <w:sz w:val="16"/>
        </w:rPr>
      </w:pPr>
      <w:r>
        <w:rPr>
          <w:spacing w:val="-2"/>
          <w:sz w:val="16"/>
        </w:rPr>
        <w:t>............................................................................</w:t>
      </w:r>
    </w:p>
    <w:p w14:paraId="3DA20200" w14:textId="77777777" w:rsidR="00545741" w:rsidRDefault="00000000">
      <w:pPr>
        <w:spacing w:before="18"/>
        <w:ind w:left="91" w:right="559"/>
        <w:jc w:val="center"/>
        <w:rPr>
          <w:sz w:val="16"/>
        </w:rPr>
      </w:pPr>
      <w:r>
        <w:rPr>
          <w:spacing w:val="-2"/>
          <w:sz w:val="16"/>
        </w:rPr>
        <w:t>(wnioskodawca)</w:t>
      </w:r>
    </w:p>
    <w:p w14:paraId="0B33829C" w14:textId="77777777" w:rsidR="00545741" w:rsidRDefault="00000000">
      <w:pPr>
        <w:spacing w:before="184"/>
        <w:ind w:left="345"/>
        <w:rPr>
          <w:sz w:val="16"/>
        </w:rPr>
      </w:pPr>
      <w:r>
        <w:rPr>
          <w:spacing w:val="-2"/>
          <w:sz w:val="16"/>
        </w:rPr>
        <w:t>............................................................................</w:t>
      </w:r>
    </w:p>
    <w:p w14:paraId="52264E85" w14:textId="77777777" w:rsidR="00545741" w:rsidRDefault="00000000">
      <w:pPr>
        <w:spacing w:before="183"/>
        <w:ind w:left="345"/>
        <w:rPr>
          <w:sz w:val="16"/>
        </w:rPr>
      </w:pPr>
      <w:r>
        <w:rPr>
          <w:spacing w:val="-2"/>
          <w:sz w:val="16"/>
        </w:rPr>
        <w:t>............................................................................</w:t>
      </w:r>
    </w:p>
    <w:p w14:paraId="229F38D5" w14:textId="77777777" w:rsidR="00545741" w:rsidRDefault="00000000">
      <w:pPr>
        <w:spacing w:before="183"/>
        <w:ind w:left="345"/>
        <w:rPr>
          <w:sz w:val="16"/>
        </w:rPr>
      </w:pPr>
      <w:r>
        <w:rPr>
          <w:spacing w:val="-2"/>
          <w:sz w:val="16"/>
        </w:rPr>
        <w:t>............................................................................</w:t>
      </w:r>
    </w:p>
    <w:p w14:paraId="5154082A" w14:textId="77777777" w:rsidR="00545741" w:rsidRDefault="00000000">
      <w:pPr>
        <w:spacing w:before="18"/>
        <w:ind w:right="559"/>
        <w:jc w:val="center"/>
        <w:rPr>
          <w:sz w:val="16"/>
        </w:rPr>
      </w:pPr>
      <w:r>
        <w:rPr>
          <w:sz w:val="16"/>
        </w:rPr>
        <w:t>(adres,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tel.)</w:t>
      </w:r>
    </w:p>
    <w:p w14:paraId="1FCA035C" w14:textId="77777777" w:rsidR="00545741" w:rsidRDefault="00000000">
      <w:pPr>
        <w:spacing w:before="80"/>
        <w:ind w:right="752"/>
        <w:jc w:val="right"/>
        <w:rPr>
          <w:sz w:val="20"/>
        </w:rPr>
      </w:pPr>
      <w:r>
        <w:br w:type="column"/>
      </w:r>
      <w:r>
        <w:rPr>
          <w:spacing w:val="-2"/>
          <w:sz w:val="20"/>
        </w:rPr>
        <w:t>....................................................................</w:t>
      </w:r>
    </w:p>
    <w:p w14:paraId="23EF9A91" w14:textId="77777777" w:rsidR="00545741" w:rsidRDefault="00000000">
      <w:pPr>
        <w:spacing w:before="1"/>
        <w:ind w:right="740"/>
        <w:jc w:val="right"/>
        <w:rPr>
          <w:sz w:val="20"/>
        </w:rPr>
      </w:pPr>
      <w:r>
        <w:rPr>
          <w:spacing w:val="-2"/>
          <w:sz w:val="20"/>
        </w:rPr>
        <w:t>(miejscowość,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data)</w:t>
      </w:r>
    </w:p>
    <w:p w14:paraId="3A0984B8" w14:textId="77777777" w:rsidR="00545741" w:rsidRDefault="00545741">
      <w:pPr>
        <w:jc w:val="right"/>
        <w:rPr>
          <w:sz w:val="20"/>
        </w:rPr>
        <w:sectPr w:rsidR="00545741">
          <w:type w:val="continuous"/>
          <w:pgSz w:w="12240" w:h="15840"/>
          <w:pgMar w:top="640" w:right="360" w:bottom="280" w:left="360" w:header="708" w:footer="708" w:gutter="0"/>
          <w:cols w:num="2" w:space="708" w:equalWidth="0">
            <w:col w:w="3423" w:space="3608"/>
            <w:col w:w="4489"/>
          </w:cols>
        </w:sectPr>
      </w:pPr>
    </w:p>
    <w:p w14:paraId="1A354ABB" w14:textId="77777777" w:rsidR="00545741" w:rsidRDefault="00545741">
      <w:pPr>
        <w:pStyle w:val="Tekstpodstawowy"/>
      </w:pPr>
    </w:p>
    <w:p w14:paraId="0980B124" w14:textId="77777777" w:rsidR="00545741" w:rsidRDefault="00545741">
      <w:pPr>
        <w:pStyle w:val="Tekstpodstawowy"/>
        <w:spacing w:before="163"/>
      </w:pPr>
    </w:p>
    <w:p w14:paraId="29187750" w14:textId="77777777" w:rsidR="00545741" w:rsidRDefault="00000000">
      <w:pPr>
        <w:ind w:right="351"/>
        <w:jc w:val="right"/>
        <w:rPr>
          <w:b/>
          <w:sz w:val="24"/>
        </w:rPr>
      </w:pPr>
      <w:r>
        <w:rPr>
          <w:b/>
          <w:sz w:val="24"/>
        </w:rPr>
        <w:t>Zarząd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Dróg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Powiatowych</w:t>
      </w:r>
    </w:p>
    <w:p w14:paraId="2AA60B9C" w14:textId="77777777" w:rsidR="00545741" w:rsidRDefault="00000000">
      <w:pPr>
        <w:spacing w:before="22"/>
        <w:ind w:right="348"/>
        <w:jc w:val="right"/>
        <w:rPr>
          <w:b/>
          <w:sz w:val="24"/>
        </w:rPr>
      </w:pPr>
      <w:r>
        <w:rPr>
          <w:b/>
          <w:sz w:val="24"/>
        </w:rPr>
        <w:t xml:space="preserve">w </w:t>
      </w:r>
      <w:r>
        <w:rPr>
          <w:b/>
          <w:spacing w:val="-2"/>
          <w:sz w:val="24"/>
        </w:rPr>
        <w:t>Trzebnicy</w:t>
      </w:r>
    </w:p>
    <w:p w14:paraId="3F182774" w14:textId="77777777" w:rsidR="00545741" w:rsidRDefault="00000000">
      <w:pPr>
        <w:spacing w:before="105" w:line="223" w:lineRule="auto"/>
        <w:ind w:left="9381" w:right="355" w:firstLine="427"/>
        <w:jc w:val="right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Łączna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1c 55-100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Trzebnica</w:t>
      </w:r>
    </w:p>
    <w:p w14:paraId="1CAE676F" w14:textId="77777777" w:rsidR="00545741" w:rsidRDefault="00545741">
      <w:pPr>
        <w:pStyle w:val="Tekstpodstawowy"/>
        <w:rPr>
          <w:b/>
        </w:rPr>
      </w:pPr>
    </w:p>
    <w:p w14:paraId="69C2BC14" w14:textId="77777777" w:rsidR="00545741" w:rsidRDefault="00545741">
      <w:pPr>
        <w:pStyle w:val="Tekstpodstawowy"/>
        <w:rPr>
          <w:b/>
        </w:rPr>
      </w:pPr>
    </w:p>
    <w:p w14:paraId="6EB6324A" w14:textId="77777777" w:rsidR="00545741" w:rsidRDefault="00545741">
      <w:pPr>
        <w:pStyle w:val="Tekstpodstawowy"/>
        <w:spacing w:before="18"/>
        <w:rPr>
          <w:b/>
        </w:rPr>
      </w:pPr>
    </w:p>
    <w:p w14:paraId="5EB437B8" w14:textId="77777777" w:rsidR="00545741" w:rsidRDefault="00000000">
      <w:pPr>
        <w:ind w:left="175" w:right="174"/>
        <w:jc w:val="center"/>
        <w:rPr>
          <w:b/>
          <w:sz w:val="24"/>
        </w:rPr>
      </w:pPr>
      <w:r>
        <w:rPr>
          <w:b/>
          <w:spacing w:val="-2"/>
          <w:sz w:val="24"/>
        </w:rPr>
        <w:t>WNIOSEK</w:t>
      </w:r>
    </w:p>
    <w:p w14:paraId="42CA6AFB" w14:textId="77777777" w:rsidR="00545741" w:rsidRDefault="00000000">
      <w:pPr>
        <w:spacing w:before="183"/>
        <w:ind w:left="175" w:right="183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zezwolenie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lokalizację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zjazdu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drogi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powiatowej</w:t>
      </w:r>
    </w:p>
    <w:p w14:paraId="6A76F08E" w14:textId="77777777" w:rsidR="00545741" w:rsidRDefault="00545741">
      <w:pPr>
        <w:pStyle w:val="Tekstpodstawowy"/>
        <w:rPr>
          <w:b/>
        </w:rPr>
      </w:pPr>
    </w:p>
    <w:p w14:paraId="6FF75B76" w14:textId="77777777" w:rsidR="00545741" w:rsidRDefault="00545741">
      <w:pPr>
        <w:pStyle w:val="Tekstpodstawowy"/>
        <w:rPr>
          <w:b/>
        </w:rPr>
      </w:pPr>
    </w:p>
    <w:p w14:paraId="7F7CC2F0" w14:textId="77777777" w:rsidR="00545741" w:rsidRDefault="00000000">
      <w:pPr>
        <w:pStyle w:val="Tekstpodstawowy"/>
        <w:tabs>
          <w:tab w:val="left" w:pos="1797"/>
          <w:tab w:val="left" w:pos="2178"/>
          <w:tab w:val="left" w:pos="3519"/>
          <w:tab w:val="left" w:pos="4006"/>
          <w:tab w:val="left" w:pos="5307"/>
          <w:tab w:val="left" w:pos="6192"/>
          <w:tab w:val="left" w:pos="6559"/>
          <w:tab w:val="left" w:pos="7327"/>
          <w:tab w:val="left" w:pos="8707"/>
          <w:tab w:val="left" w:leader="dot" w:pos="10562"/>
        </w:tabs>
        <w:ind w:left="765"/>
      </w:pPr>
      <w:r>
        <w:rPr>
          <w:spacing w:val="-2"/>
        </w:rPr>
        <w:t>Wnoszę</w:t>
      </w:r>
      <w:r>
        <w:tab/>
      </w:r>
      <w:r>
        <w:rPr>
          <w:spacing w:val="-10"/>
        </w:rPr>
        <w:t>o</w:t>
      </w:r>
      <w:r>
        <w:tab/>
      </w:r>
      <w:r>
        <w:rPr>
          <w:spacing w:val="-2"/>
        </w:rPr>
        <w:t>zezwolenie</w:t>
      </w:r>
      <w:r>
        <w:tab/>
      </w:r>
      <w:r>
        <w:rPr>
          <w:spacing w:val="-5"/>
        </w:rPr>
        <w:t>na</w:t>
      </w:r>
      <w:r>
        <w:tab/>
      </w:r>
      <w:r>
        <w:rPr>
          <w:spacing w:val="-2"/>
        </w:rPr>
        <w:t>lokalizację</w:t>
      </w:r>
      <w:r>
        <w:tab/>
      </w:r>
      <w:r>
        <w:rPr>
          <w:spacing w:val="-2"/>
        </w:rPr>
        <w:t>zjazdu</w:t>
      </w:r>
      <w:r>
        <w:tab/>
      </w:r>
      <w:r>
        <w:rPr>
          <w:spacing w:val="-10"/>
        </w:rPr>
        <w:t>z</w:t>
      </w:r>
      <w:r>
        <w:tab/>
      </w:r>
      <w:r>
        <w:rPr>
          <w:spacing w:val="-2"/>
        </w:rPr>
        <w:t>drogi</w:t>
      </w:r>
      <w:r>
        <w:tab/>
      </w:r>
      <w:r>
        <w:rPr>
          <w:spacing w:val="-2"/>
        </w:rPr>
        <w:t>powiatowej</w:t>
      </w:r>
      <w:r>
        <w:tab/>
      </w:r>
      <w:r>
        <w:rPr>
          <w:spacing w:val="-5"/>
        </w:rPr>
        <w:t>Nr</w:t>
      </w:r>
      <w:r>
        <w:tab/>
      </w:r>
      <w:r>
        <w:rPr>
          <w:spacing w:val="-2"/>
        </w:rPr>
        <w:t>relacji</w:t>
      </w:r>
    </w:p>
    <w:p w14:paraId="704F61CD" w14:textId="77777777" w:rsidR="00545741" w:rsidRDefault="00000000">
      <w:pPr>
        <w:pStyle w:val="Tekstpodstawowy"/>
        <w:tabs>
          <w:tab w:val="left" w:leader="dot" w:pos="8936"/>
        </w:tabs>
        <w:spacing w:before="10"/>
        <w:ind w:left="355"/>
      </w:pPr>
      <w:r>
        <w:t>...............................................................................</w:t>
      </w:r>
      <w:r>
        <w:rPr>
          <w:spacing w:val="2"/>
        </w:rPr>
        <w:t xml:space="preserve"> </w:t>
      </w:r>
      <w:r>
        <w:t>w</w:t>
      </w:r>
      <w:r>
        <w:rPr>
          <w:spacing w:val="4"/>
        </w:rPr>
        <w:t xml:space="preserve"> </w:t>
      </w:r>
      <w:r>
        <w:rPr>
          <w:spacing w:val="-2"/>
        </w:rPr>
        <w:t>miejscowości</w:t>
      </w:r>
      <w:r>
        <w:tab/>
        <w:t>do</w:t>
      </w:r>
      <w:r>
        <w:rPr>
          <w:spacing w:val="3"/>
        </w:rPr>
        <w:t xml:space="preserve"> </w:t>
      </w:r>
      <w:r>
        <w:t>nieruchomości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5"/>
        </w:rPr>
        <w:t>Nr</w:t>
      </w:r>
    </w:p>
    <w:p w14:paraId="3067F5FA" w14:textId="77777777" w:rsidR="00545741" w:rsidRDefault="00000000">
      <w:pPr>
        <w:pStyle w:val="Tekstpodstawowy"/>
        <w:spacing w:before="9" w:line="247" w:lineRule="auto"/>
        <w:ind w:left="355"/>
      </w:pPr>
      <w:r>
        <w:t>geodezyjnym</w:t>
      </w:r>
      <w:r>
        <w:rPr>
          <w:spacing w:val="40"/>
        </w:rPr>
        <w:t xml:space="preserve"> </w:t>
      </w:r>
      <w:r>
        <w:t>.................................................................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miejscu</w:t>
      </w:r>
      <w:r>
        <w:rPr>
          <w:spacing w:val="40"/>
        </w:rPr>
        <w:t xml:space="preserve"> </w:t>
      </w:r>
      <w:r>
        <w:t>zaznaczonym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planie</w:t>
      </w:r>
      <w:r>
        <w:rPr>
          <w:spacing w:val="40"/>
        </w:rPr>
        <w:t xml:space="preserve"> </w:t>
      </w:r>
      <w:r>
        <w:t>sytuacyjnym</w:t>
      </w:r>
      <w:r>
        <w:rPr>
          <w:spacing w:val="40"/>
        </w:rPr>
        <w:t xml:space="preserve"> </w:t>
      </w:r>
      <w:r>
        <w:t>oraz określenie jego parametrów technicznych.</w:t>
      </w:r>
    </w:p>
    <w:p w14:paraId="1F543F14" w14:textId="77777777" w:rsidR="00545741" w:rsidRDefault="00000000">
      <w:pPr>
        <w:pStyle w:val="Tekstpodstawowy"/>
        <w:spacing w:before="5"/>
        <w:ind w:left="345"/>
      </w:pPr>
      <w:r>
        <w:t>Cel</w:t>
      </w:r>
      <w:r>
        <w:rPr>
          <w:spacing w:val="-1"/>
        </w:rPr>
        <w:t xml:space="preserve"> </w:t>
      </w:r>
      <w:r>
        <w:t>lokalizacji</w:t>
      </w:r>
      <w:r>
        <w:rPr>
          <w:spacing w:val="1"/>
        </w:rPr>
        <w:t xml:space="preserve"> </w:t>
      </w:r>
      <w:r>
        <w:t>zjazdu:</w:t>
      </w:r>
      <w:r>
        <w:rPr>
          <w:spacing w:val="4"/>
        </w:rPr>
        <w:t xml:space="preserve"> </w:t>
      </w:r>
      <w:r>
        <w:rPr>
          <w:spacing w:val="-2"/>
        </w:rPr>
        <w:t>.........................................................................................................</w:t>
      </w:r>
    </w:p>
    <w:p w14:paraId="7E04B223" w14:textId="77777777" w:rsidR="00545741" w:rsidRDefault="00000000">
      <w:pPr>
        <w:spacing w:before="272"/>
        <w:ind w:left="345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</w:t>
      </w:r>
    </w:p>
    <w:p w14:paraId="1532DAAF" w14:textId="77777777" w:rsidR="00545741" w:rsidRDefault="00545741">
      <w:pPr>
        <w:pStyle w:val="Tekstpodstawowy"/>
      </w:pPr>
    </w:p>
    <w:p w14:paraId="5AFC29B0" w14:textId="77777777" w:rsidR="00545741" w:rsidRDefault="00545741">
      <w:pPr>
        <w:pStyle w:val="Tekstpodstawowy"/>
        <w:spacing w:before="180"/>
      </w:pPr>
    </w:p>
    <w:p w14:paraId="16D83508" w14:textId="77777777" w:rsidR="00545741" w:rsidRDefault="00000000">
      <w:pPr>
        <w:pStyle w:val="Tekstpodstawowy"/>
        <w:ind w:left="360"/>
      </w:pPr>
      <w:r>
        <w:rPr>
          <w:u w:val="single"/>
        </w:rPr>
        <w:t xml:space="preserve">Do wniosku </w:t>
      </w:r>
      <w:r>
        <w:rPr>
          <w:spacing w:val="-2"/>
          <w:u w:val="single"/>
        </w:rPr>
        <w:t>załączam:</w:t>
      </w:r>
    </w:p>
    <w:p w14:paraId="7F77438D" w14:textId="77777777" w:rsidR="00545741" w:rsidRDefault="00000000">
      <w:pPr>
        <w:pStyle w:val="Akapitzlist"/>
        <w:numPr>
          <w:ilvl w:val="0"/>
          <w:numId w:val="1"/>
        </w:numPr>
        <w:tabs>
          <w:tab w:val="left" w:pos="785"/>
        </w:tabs>
        <w:spacing w:before="22" w:line="249" w:lineRule="auto"/>
        <w:ind w:right="361" w:firstLine="0"/>
        <w:rPr>
          <w:sz w:val="24"/>
        </w:rPr>
      </w:pPr>
      <w:r>
        <w:rPr>
          <w:sz w:val="24"/>
        </w:rPr>
        <w:t>mapę</w:t>
      </w:r>
      <w:r>
        <w:rPr>
          <w:spacing w:val="-10"/>
          <w:sz w:val="24"/>
        </w:rPr>
        <w:t xml:space="preserve"> </w:t>
      </w:r>
      <w:r>
        <w:rPr>
          <w:sz w:val="24"/>
        </w:rPr>
        <w:t>orientacyjną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szczegółowy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9"/>
          <w:sz w:val="24"/>
        </w:rPr>
        <w:t xml:space="preserve"> </w:t>
      </w:r>
      <w:r>
        <w:rPr>
          <w:sz w:val="24"/>
        </w:rPr>
        <w:t>sytuacyjny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skali</w:t>
      </w:r>
      <w:r>
        <w:rPr>
          <w:spacing w:val="-8"/>
          <w:sz w:val="24"/>
        </w:rPr>
        <w:t xml:space="preserve"> </w:t>
      </w:r>
      <w:r>
        <w:rPr>
          <w:sz w:val="24"/>
        </w:rPr>
        <w:t>1:1000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8"/>
          <w:sz w:val="24"/>
        </w:rPr>
        <w:t xml:space="preserve"> </w:t>
      </w:r>
      <w:r>
        <w:rPr>
          <w:sz w:val="24"/>
        </w:rPr>
        <w:t>1:500</w:t>
      </w:r>
      <w:r>
        <w:rPr>
          <w:spacing w:val="-8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zaznaczeniem</w:t>
      </w:r>
      <w:r>
        <w:rPr>
          <w:spacing w:val="-8"/>
          <w:sz w:val="24"/>
        </w:rPr>
        <w:t xml:space="preserve"> </w:t>
      </w:r>
      <w:r>
        <w:rPr>
          <w:sz w:val="24"/>
        </w:rPr>
        <w:t>proponowanego miejsca zjazdu – 2 egz.,</w:t>
      </w:r>
    </w:p>
    <w:p w14:paraId="1D677BA6" w14:textId="77777777" w:rsidR="00545741" w:rsidRDefault="00000000">
      <w:pPr>
        <w:pStyle w:val="Akapitzlist"/>
        <w:numPr>
          <w:ilvl w:val="0"/>
          <w:numId w:val="1"/>
        </w:numPr>
        <w:tabs>
          <w:tab w:val="left" w:pos="790"/>
        </w:tabs>
        <w:spacing w:line="276" w:lineRule="exact"/>
        <w:ind w:left="790" w:hanging="258"/>
        <w:rPr>
          <w:sz w:val="24"/>
        </w:rPr>
      </w:pPr>
      <w:r>
        <w:rPr>
          <w:sz w:val="24"/>
        </w:rPr>
        <w:t>decyzję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warunkach</w:t>
      </w:r>
      <w:r>
        <w:rPr>
          <w:spacing w:val="1"/>
          <w:sz w:val="24"/>
        </w:rPr>
        <w:t xml:space="preserve"> </w:t>
      </w:r>
      <w:r>
        <w:rPr>
          <w:sz w:val="24"/>
        </w:rPr>
        <w:t>zabudowy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wypis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MPZP</w:t>
      </w:r>
    </w:p>
    <w:p w14:paraId="25FF59DC" w14:textId="77777777" w:rsidR="00545741" w:rsidRDefault="00000000">
      <w:pPr>
        <w:pStyle w:val="Akapitzlist"/>
        <w:numPr>
          <w:ilvl w:val="0"/>
          <w:numId w:val="1"/>
        </w:numPr>
        <w:tabs>
          <w:tab w:val="left" w:pos="790"/>
        </w:tabs>
        <w:spacing w:before="9"/>
        <w:ind w:left="790" w:hanging="258"/>
        <w:rPr>
          <w:sz w:val="24"/>
        </w:rPr>
      </w:pPr>
      <w:r>
        <w:rPr>
          <w:sz w:val="24"/>
        </w:rPr>
        <w:t>pełnomocnictwo,</w:t>
      </w:r>
      <w:r>
        <w:rPr>
          <w:spacing w:val="-1"/>
          <w:sz w:val="24"/>
        </w:rPr>
        <w:t xml:space="preserve"> </w:t>
      </w:r>
      <w:r>
        <w:rPr>
          <w:sz w:val="24"/>
        </w:rPr>
        <w:t>jeżeli strona</w:t>
      </w:r>
      <w:r>
        <w:rPr>
          <w:spacing w:val="-3"/>
          <w:sz w:val="24"/>
        </w:rPr>
        <w:t xml:space="preserve"> </w:t>
      </w:r>
      <w:r>
        <w:rPr>
          <w:sz w:val="24"/>
        </w:rPr>
        <w:t>działa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pełnomocnika,</w:t>
      </w:r>
    </w:p>
    <w:p w14:paraId="50271C7F" w14:textId="77777777" w:rsidR="00545741" w:rsidRDefault="00000000">
      <w:pPr>
        <w:pStyle w:val="Akapitzlist"/>
        <w:numPr>
          <w:ilvl w:val="0"/>
          <w:numId w:val="1"/>
        </w:numPr>
        <w:tabs>
          <w:tab w:val="left" w:pos="850"/>
        </w:tabs>
        <w:spacing w:before="12"/>
        <w:ind w:left="850" w:hanging="318"/>
        <w:rPr>
          <w:sz w:val="24"/>
        </w:rPr>
      </w:pPr>
      <w:r>
        <w:rPr>
          <w:sz w:val="24"/>
        </w:rPr>
        <w:t>opłata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pełnomocnictwo,</w:t>
      </w:r>
    </w:p>
    <w:p w14:paraId="077D0A3C" w14:textId="77777777" w:rsidR="00545741" w:rsidRDefault="00000000">
      <w:pPr>
        <w:pStyle w:val="Akapitzlist"/>
        <w:numPr>
          <w:ilvl w:val="0"/>
          <w:numId w:val="1"/>
        </w:numPr>
        <w:tabs>
          <w:tab w:val="left" w:pos="791"/>
        </w:tabs>
        <w:spacing w:before="10" w:line="249" w:lineRule="auto"/>
        <w:ind w:right="529" w:firstLine="0"/>
        <w:jc w:val="both"/>
        <w:rPr>
          <w:sz w:val="24"/>
        </w:rPr>
      </w:pPr>
      <w:r>
        <w:rPr>
          <w:sz w:val="24"/>
        </w:rPr>
        <w:t>dowód</w:t>
      </w:r>
      <w:r>
        <w:rPr>
          <w:spacing w:val="-4"/>
          <w:sz w:val="24"/>
        </w:rPr>
        <w:t xml:space="preserve"> </w:t>
      </w:r>
      <w:r>
        <w:rPr>
          <w:sz w:val="24"/>
        </w:rPr>
        <w:t>wniesienia</w:t>
      </w:r>
      <w:r>
        <w:rPr>
          <w:spacing w:val="-4"/>
          <w:sz w:val="24"/>
        </w:rPr>
        <w:t xml:space="preserve"> </w:t>
      </w:r>
      <w:r>
        <w:rPr>
          <w:sz w:val="24"/>
        </w:rPr>
        <w:t>opłaty</w:t>
      </w:r>
      <w:r>
        <w:rPr>
          <w:spacing w:val="-3"/>
          <w:sz w:val="24"/>
        </w:rPr>
        <w:t xml:space="preserve"> </w:t>
      </w:r>
      <w:r>
        <w:rPr>
          <w:sz w:val="24"/>
        </w:rPr>
        <w:t>skarbowej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82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r>
        <w:rPr>
          <w:sz w:val="24"/>
        </w:rPr>
        <w:t>wydanie</w:t>
      </w:r>
      <w:r>
        <w:rPr>
          <w:spacing w:val="-3"/>
          <w:sz w:val="24"/>
        </w:rPr>
        <w:t xml:space="preserve"> </w:t>
      </w:r>
      <w:r>
        <w:rPr>
          <w:sz w:val="24"/>
        </w:rPr>
        <w:t>zezwolenia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lokalizację/przebudowę zjazdu.</w:t>
      </w:r>
      <w:r>
        <w:rPr>
          <w:spacing w:val="-1"/>
          <w:sz w:val="24"/>
        </w:rPr>
        <w:t xml:space="preserve"> </w:t>
      </w:r>
      <w:r>
        <w:rPr>
          <w:sz w:val="24"/>
        </w:rPr>
        <w:t>Powyższa</w:t>
      </w:r>
      <w:r>
        <w:rPr>
          <w:spacing w:val="-2"/>
          <w:sz w:val="24"/>
        </w:rPr>
        <w:t xml:space="preserve"> </w:t>
      </w:r>
      <w:r>
        <w:rPr>
          <w:sz w:val="24"/>
        </w:rPr>
        <w:t>opłata nie</w:t>
      </w:r>
      <w:r>
        <w:rPr>
          <w:spacing w:val="-1"/>
          <w:sz w:val="24"/>
        </w:rPr>
        <w:t xml:space="preserve"> </w:t>
      </w:r>
      <w:r>
        <w:rPr>
          <w:sz w:val="24"/>
        </w:rPr>
        <w:t>dotyczy</w:t>
      </w:r>
      <w:r>
        <w:rPr>
          <w:spacing w:val="-1"/>
          <w:sz w:val="24"/>
        </w:rPr>
        <w:t xml:space="preserve"> </w:t>
      </w:r>
      <w:r>
        <w:rPr>
          <w:sz w:val="24"/>
        </w:rPr>
        <w:t>zezwolenia w</w:t>
      </w:r>
      <w:r>
        <w:rPr>
          <w:spacing w:val="-1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budownictwa</w:t>
      </w:r>
      <w:r>
        <w:rPr>
          <w:spacing w:val="-2"/>
          <w:sz w:val="24"/>
        </w:rPr>
        <w:t xml:space="preserve"> </w:t>
      </w:r>
      <w:r>
        <w:rPr>
          <w:sz w:val="24"/>
        </w:rPr>
        <w:t>mieszkaniowego 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 ust. 1 pkt 2 ustawy z dnia 16 listopada 2006 r. o opłacie skarbowej.</w:t>
      </w:r>
    </w:p>
    <w:p w14:paraId="62FE47F5" w14:textId="77777777" w:rsidR="00545741" w:rsidRDefault="00545741">
      <w:pPr>
        <w:pStyle w:val="Tekstpodstawowy"/>
      </w:pPr>
    </w:p>
    <w:p w14:paraId="501B69A1" w14:textId="77777777" w:rsidR="00545741" w:rsidRDefault="00545741">
      <w:pPr>
        <w:pStyle w:val="Tekstpodstawowy"/>
      </w:pPr>
    </w:p>
    <w:p w14:paraId="46B02758" w14:textId="77777777" w:rsidR="00545741" w:rsidRDefault="00545741">
      <w:pPr>
        <w:pStyle w:val="Tekstpodstawowy"/>
      </w:pPr>
    </w:p>
    <w:p w14:paraId="6EE23D59" w14:textId="77777777" w:rsidR="00545741" w:rsidRDefault="00545741">
      <w:pPr>
        <w:pStyle w:val="Tekstpodstawowy"/>
      </w:pPr>
    </w:p>
    <w:p w14:paraId="78586C20" w14:textId="77777777" w:rsidR="00545741" w:rsidRDefault="00545741">
      <w:pPr>
        <w:pStyle w:val="Tekstpodstawowy"/>
        <w:spacing w:before="263"/>
      </w:pPr>
    </w:p>
    <w:p w14:paraId="7338FDEF" w14:textId="77777777" w:rsidR="00545741" w:rsidRDefault="00000000">
      <w:pPr>
        <w:ind w:left="183" w:right="8"/>
        <w:jc w:val="center"/>
        <w:rPr>
          <w:rFonts w:ascii="Calibri" w:hAnsi="Calibri"/>
        </w:rPr>
      </w:pPr>
      <w:r>
        <w:rPr>
          <w:rFonts w:ascii="Calibri" w:hAnsi="Calibri"/>
          <w:spacing w:val="-2"/>
        </w:rPr>
        <w:t>…………………………………………………………..</w:t>
      </w:r>
    </w:p>
    <w:p w14:paraId="6C72B2D5" w14:textId="77777777" w:rsidR="00545741" w:rsidRDefault="00000000">
      <w:pPr>
        <w:spacing w:before="11"/>
        <w:ind w:left="179" w:right="8"/>
        <w:jc w:val="center"/>
        <w:rPr>
          <w:i/>
          <w:spacing w:val="-2"/>
        </w:rPr>
      </w:pPr>
      <w:r>
        <w:rPr>
          <w:i/>
        </w:rPr>
        <w:t>podpis</w:t>
      </w:r>
      <w:r>
        <w:rPr>
          <w:i/>
          <w:spacing w:val="-2"/>
        </w:rPr>
        <w:t xml:space="preserve"> wnioskodawcy</w:t>
      </w:r>
    </w:p>
    <w:p w14:paraId="471FBDBF" w14:textId="77777777" w:rsidR="00267950" w:rsidRDefault="00267950">
      <w:pPr>
        <w:spacing w:before="11"/>
        <w:ind w:left="179" w:right="8"/>
        <w:jc w:val="center"/>
        <w:rPr>
          <w:i/>
          <w:spacing w:val="-2"/>
        </w:rPr>
      </w:pPr>
    </w:p>
    <w:p w14:paraId="68F2EF5D" w14:textId="77777777" w:rsidR="00267950" w:rsidRDefault="00267950">
      <w:pPr>
        <w:spacing w:before="11"/>
        <w:ind w:left="179" w:right="8"/>
        <w:jc w:val="center"/>
        <w:rPr>
          <w:i/>
          <w:spacing w:val="-2"/>
        </w:rPr>
      </w:pPr>
    </w:p>
    <w:p w14:paraId="0287198A" w14:textId="77777777" w:rsidR="00267950" w:rsidRDefault="00267950">
      <w:pPr>
        <w:spacing w:before="11"/>
        <w:ind w:left="179" w:right="8"/>
        <w:jc w:val="center"/>
        <w:rPr>
          <w:i/>
          <w:spacing w:val="-2"/>
        </w:rPr>
      </w:pPr>
    </w:p>
    <w:p w14:paraId="4A579A2D" w14:textId="77777777" w:rsidR="00267950" w:rsidRDefault="00267950">
      <w:pPr>
        <w:spacing w:before="11"/>
        <w:ind w:left="179" w:right="8"/>
        <w:jc w:val="center"/>
        <w:rPr>
          <w:i/>
          <w:spacing w:val="-2"/>
        </w:rPr>
      </w:pPr>
    </w:p>
    <w:p w14:paraId="6D139A38" w14:textId="77777777" w:rsidR="00267950" w:rsidRDefault="00267950" w:rsidP="00267950">
      <w:pPr>
        <w:jc w:val="center"/>
        <w:rPr>
          <w:sz w:val="20"/>
          <w:szCs w:val="24"/>
          <w:lang w:eastAsia="pl-PL"/>
        </w:rPr>
      </w:pPr>
      <w:r>
        <w:rPr>
          <w:b/>
          <w:bCs/>
          <w:sz w:val="20"/>
          <w:szCs w:val="24"/>
          <w:lang w:eastAsia="pl-PL"/>
        </w:rPr>
        <w:lastRenderedPageBreak/>
        <w:t xml:space="preserve">KLAUZULA INFORMACYJNA </w:t>
      </w:r>
      <w:r>
        <w:rPr>
          <w:sz w:val="20"/>
          <w:szCs w:val="24"/>
          <w:lang w:eastAsia="pl-PL"/>
        </w:rPr>
        <w:t>dotycząca przetwarzania danych osobowych</w:t>
      </w:r>
    </w:p>
    <w:p w14:paraId="2410587F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1)</w:t>
      </w:r>
      <w:r>
        <w:rPr>
          <w:b/>
          <w:bCs/>
          <w:sz w:val="20"/>
          <w:szCs w:val="24"/>
          <w:lang w:eastAsia="pl-PL"/>
        </w:rPr>
        <w:t xml:space="preserve"> Administratorem Pana/Pani danych osobowych jest Dyrektor Zarządu Dróg Powiatowych</w:t>
      </w:r>
      <w:r>
        <w:rPr>
          <w:sz w:val="20"/>
          <w:szCs w:val="24"/>
          <w:lang w:eastAsia="pl-PL"/>
        </w:rPr>
        <w:t>, którego siedziba mieści się w Trzebnicy  (55-100) przy ul. Łącznej 1c, nr tel. kontaktowego 71-387-06-17.</w:t>
      </w:r>
    </w:p>
    <w:p w14:paraId="221FC73F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2) Inspektor Ochrony Danych Osobowych Zarządu Dróg Powiatowych w Trzebnicy jest p. Artur Świderski, z którym można kontaktować się poprzez adres email: </w:t>
      </w:r>
      <w:hyperlink r:id="rId5" w:history="1">
        <w:r>
          <w:rPr>
            <w:rStyle w:val="Hipercze"/>
            <w:sz w:val="20"/>
            <w:szCs w:val="24"/>
            <w:lang w:eastAsia="pl-PL"/>
          </w:rPr>
          <w:t>kancelaria@swiderski.es</w:t>
        </w:r>
      </w:hyperlink>
      <w:r>
        <w:rPr>
          <w:sz w:val="20"/>
          <w:szCs w:val="24"/>
          <w:lang w:eastAsia="pl-PL"/>
        </w:rPr>
        <w:t xml:space="preserve"> lub pod nr telefonu + 48 609 678 788.</w:t>
      </w:r>
    </w:p>
    <w:p w14:paraId="382B7DD3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3) Pana/Pani dane osobowe przetwarzane będą na podstawie art. 6 ust. 1 pkt c ogólnego rozporządzenia o ochronie danych osobowych (RODO), w celu realizacji zadań wynikających z:</w:t>
      </w:r>
    </w:p>
    <w:p w14:paraId="7786DB7E" w14:textId="77777777" w:rsidR="00267950" w:rsidRDefault="00267950" w:rsidP="00267950">
      <w:pPr>
        <w:ind w:left="405"/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 </w:t>
      </w: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 xml:space="preserve">         </w:t>
      </w:r>
      <w:r>
        <w:rPr>
          <w:sz w:val="20"/>
          <w:szCs w:val="24"/>
          <w:lang w:eastAsia="pl-PL"/>
        </w:rPr>
        <w:t xml:space="preserve">Rozporządzenia Ministra Infrastruktury z dnia 23 września 2003 roku w sprawie               szczegółowych warunków zarządzania ruchem na drogach oraz wykonywania nadzoru </w:t>
      </w:r>
      <w:r>
        <w:rPr>
          <w:sz w:val="20"/>
          <w:szCs w:val="24"/>
          <w:lang w:eastAsia="pl-PL"/>
        </w:rPr>
        <w:br/>
        <w:t>nad tym zarządzaniem.</w:t>
      </w:r>
    </w:p>
    <w:p w14:paraId="0B9F7ACB" w14:textId="77777777" w:rsidR="00267950" w:rsidRDefault="00267950" w:rsidP="00267950">
      <w:pPr>
        <w:ind w:left="765" w:hanging="360"/>
        <w:jc w:val="both"/>
        <w:rPr>
          <w:sz w:val="20"/>
          <w:szCs w:val="24"/>
          <w:lang w:eastAsia="pl-PL"/>
        </w:rPr>
      </w:pP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 xml:space="preserve">       </w:t>
      </w:r>
      <w:r>
        <w:rPr>
          <w:sz w:val="20"/>
          <w:szCs w:val="24"/>
          <w:lang w:eastAsia="pl-PL"/>
        </w:rPr>
        <w:t>Ustawy z dnia 20 czerwca 1997 r. Prawo o  ruchu drogowym.</w:t>
      </w:r>
    </w:p>
    <w:p w14:paraId="003687B4" w14:textId="77777777" w:rsidR="00267950" w:rsidRDefault="00267950" w:rsidP="00267950">
      <w:pPr>
        <w:ind w:left="765" w:hanging="360"/>
        <w:jc w:val="both"/>
        <w:rPr>
          <w:sz w:val="20"/>
          <w:szCs w:val="24"/>
          <w:lang w:eastAsia="pl-PL"/>
        </w:rPr>
      </w:pP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 xml:space="preserve">       </w:t>
      </w:r>
      <w:r>
        <w:rPr>
          <w:sz w:val="20"/>
          <w:szCs w:val="24"/>
          <w:lang w:eastAsia="pl-PL"/>
        </w:rPr>
        <w:t>Rozporządzenia Rady Ministrów z dnia 1 czerwca 2004 r. w sprawie określenia warunków udzielenia zezwoleń na zajecie pasa drogowego.</w:t>
      </w:r>
    </w:p>
    <w:p w14:paraId="4700C295" w14:textId="77777777" w:rsidR="00267950" w:rsidRDefault="00267950" w:rsidP="00267950">
      <w:pPr>
        <w:ind w:left="765" w:hanging="360"/>
        <w:jc w:val="both"/>
        <w:rPr>
          <w:sz w:val="20"/>
          <w:szCs w:val="24"/>
          <w:lang w:eastAsia="pl-PL"/>
        </w:rPr>
      </w:pP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 xml:space="preserve">       </w:t>
      </w:r>
      <w:r>
        <w:rPr>
          <w:sz w:val="20"/>
          <w:szCs w:val="24"/>
          <w:lang w:eastAsia="pl-PL"/>
        </w:rPr>
        <w:t xml:space="preserve">Rozporządzenia Ministra Infrastruktury z dnia 24 czerwca 2022 r. w sprawie przepisów techniczno- budowlanych dotyczących dróg publicznych. </w:t>
      </w:r>
    </w:p>
    <w:p w14:paraId="03359ED5" w14:textId="77777777" w:rsidR="00267950" w:rsidRDefault="00267950" w:rsidP="00267950">
      <w:pPr>
        <w:ind w:left="765" w:hanging="360"/>
        <w:jc w:val="both"/>
        <w:rPr>
          <w:sz w:val="20"/>
          <w:szCs w:val="24"/>
          <w:lang w:eastAsia="pl-PL"/>
        </w:rPr>
      </w:pP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 xml:space="preserve">       </w:t>
      </w:r>
      <w:r>
        <w:rPr>
          <w:sz w:val="20"/>
          <w:szCs w:val="24"/>
          <w:lang w:eastAsia="pl-PL"/>
        </w:rPr>
        <w:t>Rozporządzenie Ministra Infrastruktury z dnia 21 stycznia 2021 r. w sprawie zezwoleń na przejazd pojazdów nienormatywnych..</w:t>
      </w:r>
    </w:p>
    <w:p w14:paraId="3B1B04EE" w14:textId="77777777" w:rsidR="00267950" w:rsidRDefault="00267950" w:rsidP="00267950">
      <w:pPr>
        <w:ind w:left="765" w:hanging="360"/>
        <w:jc w:val="both"/>
        <w:rPr>
          <w:sz w:val="20"/>
          <w:szCs w:val="24"/>
          <w:lang w:eastAsia="pl-PL"/>
        </w:rPr>
      </w:pP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>      </w:t>
      </w:r>
      <w:r>
        <w:rPr>
          <w:sz w:val="20"/>
          <w:szCs w:val="24"/>
          <w:lang w:eastAsia="pl-PL"/>
        </w:rPr>
        <w:t>Ustawy z dnia 14 czerwca 1960 r. Kodeks postępowania administracyjnego.</w:t>
      </w:r>
    </w:p>
    <w:p w14:paraId="1698F71B" w14:textId="77777777" w:rsidR="00267950" w:rsidRDefault="00267950" w:rsidP="00267950">
      <w:pPr>
        <w:ind w:left="765" w:hanging="360"/>
        <w:jc w:val="both"/>
        <w:rPr>
          <w:sz w:val="20"/>
          <w:szCs w:val="24"/>
          <w:lang w:eastAsia="pl-PL"/>
        </w:rPr>
      </w:pPr>
      <w:r>
        <w:rPr>
          <w:rFonts w:ascii="Symbol" w:hAnsi="Symbol"/>
          <w:sz w:val="20"/>
          <w:szCs w:val="24"/>
          <w:lang w:eastAsia="pl-PL"/>
        </w:rPr>
        <w:t>·</w:t>
      </w:r>
      <w:r>
        <w:rPr>
          <w:sz w:val="10"/>
          <w:szCs w:val="14"/>
          <w:lang w:eastAsia="pl-PL"/>
        </w:rPr>
        <w:t xml:space="preserve">       </w:t>
      </w:r>
      <w:r>
        <w:rPr>
          <w:sz w:val="20"/>
          <w:szCs w:val="24"/>
          <w:lang w:eastAsia="pl-PL"/>
        </w:rPr>
        <w:t>Ustawy z dnia 21 marca 1985 r. o drogach publicznych.</w:t>
      </w:r>
    </w:p>
    <w:p w14:paraId="054C8CB8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w zakresie prowadzonych przez Dyrektora Zarządu Dróg Powiatowych w Trzebnicy postępowań w sprawach administracyjnych o wydanie:</w:t>
      </w:r>
    </w:p>
    <w:p w14:paraId="64BF3460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zatwierdzeń i opinii dotyczących organizacji ruchu,</w:t>
      </w:r>
    </w:p>
    <w:p w14:paraId="1649364C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uzgodnień projektów, </w:t>
      </w:r>
    </w:p>
    <w:p w14:paraId="11B4B8E9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decyzji na zajęcie pasa drogowego </w:t>
      </w:r>
    </w:p>
    <w:p w14:paraId="5D267811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zezwoleń na lokalizację urządzeń</w:t>
      </w:r>
    </w:p>
    <w:p w14:paraId="27D91193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opinii na wykorzystanie dróg w sposób szczególny, </w:t>
      </w:r>
    </w:p>
    <w:p w14:paraId="4D83EF5F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zezwoleń na przejazd pojazdów nienormatywnych,</w:t>
      </w:r>
    </w:p>
    <w:p w14:paraId="5982E77A" w14:textId="77777777" w:rsidR="00267950" w:rsidRDefault="00267950" w:rsidP="00267950">
      <w:pPr>
        <w:widowControl/>
        <w:numPr>
          <w:ilvl w:val="0"/>
          <w:numId w:val="2"/>
        </w:numPr>
        <w:autoSpaceDE/>
        <w:autoSpaceDN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 także we wszelkich innych sprawach związanych z zakresem działania Zarządu Dróg Powiatowych w Trzebnicy.   </w:t>
      </w:r>
    </w:p>
    <w:p w14:paraId="0DF7169B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4) </w:t>
      </w:r>
      <w:r>
        <w:rPr>
          <w:b/>
          <w:bCs/>
          <w:sz w:val="20"/>
          <w:szCs w:val="24"/>
          <w:lang w:eastAsia="pl-PL"/>
        </w:rPr>
        <w:t>Odbiorcą Pana/Pani danych osobowych są</w:t>
      </w:r>
      <w:r>
        <w:rPr>
          <w:sz w:val="20"/>
          <w:szCs w:val="24"/>
          <w:lang w:eastAsia="pl-PL"/>
        </w:rPr>
        <w:t xml:space="preserve"> m. in. Podmioty realizujące zadania na rzecz administratora danych:</w:t>
      </w:r>
    </w:p>
    <w:p w14:paraId="5B2ADF45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a) Podmioty określone przepisami prawa. </w:t>
      </w:r>
    </w:p>
    <w:p w14:paraId="16C4454B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b) podmioty świadczące usługi w zakresie obsługi prawnej jednostki.</w:t>
      </w:r>
    </w:p>
    <w:p w14:paraId="02A2FEF4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5) </w:t>
      </w:r>
      <w:r>
        <w:rPr>
          <w:b/>
          <w:bCs/>
          <w:sz w:val="20"/>
          <w:szCs w:val="24"/>
          <w:lang w:eastAsia="pl-PL"/>
        </w:rPr>
        <w:t>Pana/Pani dane osobowe mogą być przekazywane także</w:t>
      </w:r>
      <w:r>
        <w:rPr>
          <w:sz w:val="20"/>
          <w:szCs w:val="24"/>
          <w:lang w:eastAsia="pl-PL"/>
        </w:rPr>
        <w:t xml:space="preserve"> organom publicznym, a w szczególności organom administracji samorządowej, organom administracji rządowej, innym stronom postępowania, wyłącznie na podstawie przepisów prawa. </w:t>
      </w:r>
    </w:p>
    <w:p w14:paraId="421B8CAA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6)  Dane osobowe nie będą przekazywane do państwa trzeciego ani do organizacji międzynarodowej.</w:t>
      </w:r>
    </w:p>
    <w:p w14:paraId="35F02E2D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7) Pana/Pani dane osobowe </w:t>
      </w:r>
      <w:r>
        <w:rPr>
          <w:b/>
          <w:bCs/>
          <w:sz w:val="20"/>
          <w:szCs w:val="24"/>
          <w:lang w:eastAsia="pl-PL"/>
        </w:rPr>
        <w:t>będą przetwarzanie przez okres</w:t>
      </w:r>
      <w:r>
        <w:rPr>
          <w:sz w:val="20"/>
          <w:szCs w:val="24"/>
          <w:lang w:eastAsia="pl-PL"/>
        </w:rPr>
        <w:t xml:space="preserve"> niezbędny do realizacji celu przetwarzania wskazanego w pkt 3, w tym również obowiązku archiwizacyjnego wynikającego z przepisów prawa tj. Rozporządzenie Prezesa Rady Ministrów z dnia 18 stycznia 2011 r. w sprawie instrukcji kancelaryjnej, jednolitych rzeczowych wykazów akt oraz instrukcji w sprawie organizacji i zakresu działania archiwów zakładowych oraz ustawy Prawo budowlane.</w:t>
      </w:r>
    </w:p>
    <w:p w14:paraId="5A284BB6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8)  Na zasadach określonych przepisami RODO, </w:t>
      </w:r>
      <w:r>
        <w:rPr>
          <w:b/>
          <w:bCs/>
          <w:sz w:val="20"/>
          <w:szCs w:val="24"/>
          <w:lang w:eastAsia="pl-PL"/>
        </w:rPr>
        <w:t>posiada</w:t>
      </w:r>
      <w:r>
        <w:rPr>
          <w:sz w:val="20"/>
          <w:szCs w:val="24"/>
          <w:lang w:eastAsia="pl-PL"/>
        </w:rPr>
        <w:t xml:space="preserve"> </w:t>
      </w:r>
      <w:r>
        <w:rPr>
          <w:b/>
          <w:bCs/>
          <w:sz w:val="20"/>
          <w:szCs w:val="24"/>
          <w:lang w:eastAsia="pl-PL"/>
        </w:rPr>
        <w:t>Pan/Pani prawo</w:t>
      </w:r>
      <w:r>
        <w:rPr>
          <w:sz w:val="20"/>
          <w:szCs w:val="24"/>
          <w:lang w:eastAsia="pl-PL"/>
        </w:rPr>
        <w:t>:</w:t>
      </w:r>
    </w:p>
    <w:p w14:paraId="56ED7D60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a)  </w:t>
      </w:r>
      <w:r>
        <w:rPr>
          <w:sz w:val="20"/>
          <w:szCs w:val="24"/>
          <w:u w:val="single"/>
          <w:lang w:eastAsia="pl-PL"/>
        </w:rPr>
        <w:t>prawo dostępu do dotyczących Pana/Pani danych osobowych</w:t>
      </w:r>
      <w:r>
        <w:rPr>
          <w:sz w:val="20"/>
          <w:szCs w:val="24"/>
          <w:lang w:eastAsia="pl-PL"/>
        </w:rPr>
        <w:t xml:space="preserve"> (na podstawie art. 15 RODO);  </w:t>
      </w:r>
    </w:p>
    <w:p w14:paraId="6FEFBA2B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b)  </w:t>
      </w:r>
      <w:r>
        <w:rPr>
          <w:sz w:val="20"/>
          <w:szCs w:val="24"/>
          <w:u w:val="single"/>
          <w:lang w:eastAsia="pl-PL"/>
        </w:rPr>
        <w:t>prawo do sprostowania</w:t>
      </w:r>
      <w:r>
        <w:rPr>
          <w:sz w:val="20"/>
          <w:szCs w:val="24"/>
          <w:lang w:eastAsia="pl-PL"/>
        </w:rPr>
        <w:t xml:space="preserve"> Pani/Pana danych osobowych (na podstawie art. 16 RODO); </w:t>
      </w:r>
    </w:p>
    <w:p w14:paraId="5AC5EBD8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c)  na podstawie art. 18 RODO </w:t>
      </w:r>
      <w:r>
        <w:rPr>
          <w:sz w:val="20"/>
          <w:szCs w:val="24"/>
          <w:u w:val="single"/>
          <w:lang w:eastAsia="pl-PL"/>
        </w:rPr>
        <w:t>prawo żądania od administratora ograniczenia przetwarzania</w:t>
      </w:r>
      <w:r>
        <w:rPr>
          <w:sz w:val="20"/>
          <w:szCs w:val="24"/>
          <w:lang w:eastAsia="pl-PL"/>
        </w:rPr>
        <w:t xml:space="preserve"> danych osobowych (z zastrzeżeniem przypadków, o których mowa w art. 18 ust. 2 RODO)</w:t>
      </w:r>
    </w:p>
    <w:p w14:paraId="75F5B0C8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d) </w:t>
      </w:r>
      <w:r>
        <w:rPr>
          <w:sz w:val="20"/>
          <w:szCs w:val="24"/>
          <w:u w:val="single"/>
          <w:lang w:eastAsia="pl-PL"/>
        </w:rPr>
        <w:t xml:space="preserve">prawo do wniesienia skargi </w:t>
      </w:r>
      <w:r>
        <w:rPr>
          <w:sz w:val="20"/>
          <w:szCs w:val="24"/>
          <w:lang w:eastAsia="pl-PL"/>
        </w:rPr>
        <w:t>do Prezesa Urzędu Ochrony Danych Osobowych, gdy uzna Pani/ Pan, że przetwarzanie danych osobowych Pani/ Pana dotyczących narusza przepisy RODO;</w:t>
      </w:r>
    </w:p>
    <w:p w14:paraId="6D8BD766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9)  </w:t>
      </w:r>
      <w:r>
        <w:rPr>
          <w:b/>
          <w:bCs/>
          <w:sz w:val="20"/>
          <w:szCs w:val="24"/>
          <w:lang w:eastAsia="pl-PL"/>
        </w:rPr>
        <w:t>Nie przysługuje Pani/ Panu:</w:t>
      </w:r>
    </w:p>
    <w:p w14:paraId="28D34FE1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a) </w:t>
      </w:r>
      <w:r>
        <w:rPr>
          <w:sz w:val="20"/>
          <w:szCs w:val="24"/>
          <w:u w:val="single"/>
          <w:lang w:eastAsia="pl-PL"/>
        </w:rPr>
        <w:t>prawo do usunięcia danych osobowych</w:t>
      </w:r>
      <w:r>
        <w:rPr>
          <w:sz w:val="20"/>
          <w:szCs w:val="24"/>
          <w:lang w:eastAsia="pl-PL"/>
        </w:rPr>
        <w:t xml:space="preserve">, ponieważ przetwarzanie jest niezbędne do wywiązania się z obowiązku prawnego – (ograniczenie tego prawa wynika z art. 17 ust. 3 lit. b, d lub e RODO);  </w:t>
      </w:r>
    </w:p>
    <w:p w14:paraId="4DAC2CE6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b</w:t>
      </w:r>
      <w:r>
        <w:rPr>
          <w:sz w:val="20"/>
          <w:szCs w:val="24"/>
          <w:u w:val="single"/>
          <w:lang w:eastAsia="pl-PL"/>
        </w:rPr>
        <w:t>)  prawo do przenoszenia danych osobowych</w:t>
      </w:r>
      <w:r>
        <w:rPr>
          <w:sz w:val="20"/>
          <w:szCs w:val="24"/>
          <w:lang w:eastAsia="pl-PL"/>
        </w:rPr>
        <w:t xml:space="preserve">, o którym mowa w art. 20 RODO;  </w:t>
      </w:r>
    </w:p>
    <w:p w14:paraId="61435C4D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c)  w oparciu o treść art. 21 RODO </w:t>
      </w:r>
      <w:r>
        <w:rPr>
          <w:sz w:val="20"/>
          <w:szCs w:val="24"/>
          <w:u w:val="single"/>
          <w:lang w:eastAsia="pl-PL"/>
        </w:rPr>
        <w:t>nie przysługuje również prawo sprzeciwu</w:t>
      </w:r>
      <w:r>
        <w:rPr>
          <w:sz w:val="20"/>
          <w:szCs w:val="24"/>
          <w:lang w:eastAsia="pl-PL"/>
        </w:rPr>
        <w:t>, wobec przetwarzania danych osobowych, gdyż podstawą prawną przetwarzania Pani/Pana danych osobowych jest art. 6 ust. 1 lit. c RODO.</w:t>
      </w:r>
    </w:p>
    <w:p w14:paraId="7038F3A0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10) Osoby, których dane osobowe zostały pozyskane z innych źródeł, posiadają prawo do uzyskania informacji o źródle pozyskania tych danych w zakresie, w jakim nie ma to wpływu n a ochronę praw i wolności osoby, od której dane pozyskano (art. 15 ust. 1 lit g RODO) </w:t>
      </w:r>
    </w:p>
    <w:p w14:paraId="53E7326A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 xml:space="preserve">11) Podanie przez Pana/Panią danych osobowych jest wymogiem ustawowym, a konsekwencją niepodania danych osobowych będzie brak możliwości realizacji czynności urzędowych. </w:t>
      </w:r>
    </w:p>
    <w:p w14:paraId="6785FEEC" w14:textId="77777777" w:rsidR="00267950" w:rsidRDefault="00267950" w:rsidP="00267950">
      <w:pPr>
        <w:jc w:val="both"/>
        <w:rPr>
          <w:sz w:val="20"/>
          <w:szCs w:val="24"/>
          <w:lang w:eastAsia="pl-PL"/>
        </w:rPr>
      </w:pPr>
      <w:r>
        <w:rPr>
          <w:sz w:val="20"/>
          <w:szCs w:val="24"/>
          <w:lang w:eastAsia="pl-PL"/>
        </w:rPr>
        <w:t>12) Pana/Pani dane osobowe nie będą przetwarzane w sposób zautomatyzowany (w tym w formie profilowania).</w:t>
      </w:r>
    </w:p>
    <w:p w14:paraId="49CF1589" w14:textId="77777777" w:rsidR="00267950" w:rsidRDefault="00267950">
      <w:pPr>
        <w:spacing w:before="11"/>
        <w:ind w:left="179" w:right="8"/>
        <w:jc w:val="center"/>
        <w:rPr>
          <w:i/>
        </w:rPr>
      </w:pPr>
    </w:p>
    <w:sectPr w:rsidR="00267950">
      <w:type w:val="continuous"/>
      <w:pgSz w:w="12240" w:h="15840"/>
      <w:pgMar w:top="640" w:right="360" w:bottom="280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C277B"/>
    <w:multiLevelType w:val="multilevel"/>
    <w:tmpl w:val="BA20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F31F1E"/>
    <w:multiLevelType w:val="hybridMultilevel"/>
    <w:tmpl w:val="E9E6CEF8"/>
    <w:lvl w:ilvl="0" w:tplc="AD307BE2">
      <w:start w:val="1"/>
      <w:numFmt w:val="decimal"/>
      <w:lvlText w:val="%1)"/>
      <w:lvlJc w:val="left"/>
      <w:pPr>
        <w:ind w:left="532" w:hanging="2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48AF8D0">
      <w:numFmt w:val="bullet"/>
      <w:lvlText w:val="•"/>
      <w:lvlJc w:val="left"/>
      <w:pPr>
        <w:ind w:left="1638" w:hanging="255"/>
      </w:pPr>
      <w:rPr>
        <w:rFonts w:hint="default"/>
        <w:lang w:val="pl-PL" w:eastAsia="en-US" w:bidi="ar-SA"/>
      </w:rPr>
    </w:lvl>
    <w:lvl w:ilvl="2" w:tplc="D368DC7A">
      <w:numFmt w:val="bullet"/>
      <w:lvlText w:val="•"/>
      <w:lvlJc w:val="left"/>
      <w:pPr>
        <w:ind w:left="2736" w:hanging="255"/>
      </w:pPr>
      <w:rPr>
        <w:rFonts w:hint="default"/>
        <w:lang w:val="pl-PL" w:eastAsia="en-US" w:bidi="ar-SA"/>
      </w:rPr>
    </w:lvl>
    <w:lvl w:ilvl="3" w:tplc="C8BE9F1C">
      <w:numFmt w:val="bullet"/>
      <w:lvlText w:val="•"/>
      <w:lvlJc w:val="left"/>
      <w:pPr>
        <w:ind w:left="3834" w:hanging="255"/>
      </w:pPr>
      <w:rPr>
        <w:rFonts w:hint="default"/>
        <w:lang w:val="pl-PL" w:eastAsia="en-US" w:bidi="ar-SA"/>
      </w:rPr>
    </w:lvl>
    <w:lvl w:ilvl="4" w:tplc="5F42CCD6">
      <w:numFmt w:val="bullet"/>
      <w:lvlText w:val="•"/>
      <w:lvlJc w:val="left"/>
      <w:pPr>
        <w:ind w:left="4932" w:hanging="255"/>
      </w:pPr>
      <w:rPr>
        <w:rFonts w:hint="default"/>
        <w:lang w:val="pl-PL" w:eastAsia="en-US" w:bidi="ar-SA"/>
      </w:rPr>
    </w:lvl>
    <w:lvl w:ilvl="5" w:tplc="A82AEE5A">
      <w:numFmt w:val="bullet"/>
      <w:lvlText w:val="•"/>
      <w:lvlJc w:val="left"/>
      <w:pPr>
        <w:ind w:left="6030" w:hanging="255"/>
      </w:pPr>
      <w:rPr>
        <w:rFonts w:hint="default"/>
        <w:lang w:val="pl-PL" w:eastAsia="en-US" w:bidi="ar-SA"/>
      </w:rPr>
    </w:lvl>
    <w:lvl w:ilvl="6" w:tplc="93303096">
      <w:numFmt w:val="bullet"/>
      <w:lvlText w:val="•"/>
      <w:lvlJc w:val="left"/>
      <w:pPr>
        <w:ind w:left="7128" w:hanging="255"/>
      </w:pPr>
      <w:rPr>
        <w:rFonts w:hint="default"/>
        <w:lang w:val="pl-PL" w:eastAsia="en-US" w:bidi="ar-SA"/>
      </w:rPr>
    </w:lvl>
    <w:lvl w:ilvl="7" w:tplc="4178258A">
      <w:numFmt w:val="bullet"/>
      <w:lvlText w:val="•"/>
      <w:lvlJc w:val="left"/>
      <w:pPr>
        <w:ind w:left="8226" w:hanging="255"/>
      </w:pPr>
      <w:rPr>
        <w:rFonts w:hint="default"/>
        <w:lang w:val="pl-PL" w:eastAsia="en-US" w:bidi="ar-SA"/>
      </w:rPr>
    </w:lvl>
    <w:lvl w:ilvl="8" w:tplc="924ABCA8">
      <w:numFmt w:val="bullet"/>
      <w:lvlText w:val="•"/>
      <w:lvlJc w:val="left"/>
      <w:pPr>
        <w:ind w:left="9324" w:hanging="255"/>
      </w:pPr>
      <w:rPr>
        <w:rFonts w:hint="default"/>
        <w:lang w:val="pl-PL" w:eastAsia="en-US" w:bidi="ar-SA"/>
      </w:rPr>
    </w:lvl>
  </w:abstractNum>
  <w:num w:numId="1" w16cid:durableId="641085608">
    <w:abstractNumId w:val="1"/>
  </w:num>
  <w:num w:numId="2" w16cid:durableId="8556526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41"/>
    <w:rsid w:val="001D1AB1"/>
    <w:rsid w:val="00267950"/>
    <w:rsid w:val="0054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8F615"/>
  <w15:docId w15:val="{EE3B94DE-CD3F-4668-8F59-57A8D9E3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32" w:hanging="258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semiHidden/>
    <w:unhideWhenUsed/>
    <w:rsid w:val="00267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swiderski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5508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Dróg Powiatowych</dc:title>
  <dc:creator>Zarząd Dróg</dc:creator>
  <cp:lastModifiedBy>DTiZP</cp:lastModifiedBy>
  <cp:revision>2</cp:revision>
  <dcterms:created xsi:type="dcterms:W3CDTF">2025-04-17T08:07:00Z</dcterms:created>
  <dcterms:modified xsi:type="dcterms:W3CDTF">2025-04-17T08:07:00Z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2016</vt:lpwstr>
  </property>
</Properties>
</file>