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7B1" w:rsidRPr="008957B1" w:rsidRDefault="008957B1" w:rsidP="008957B1">
      <w:pPr>
        <w:widowControl/>
        <w:suppressAutoHyphens w:val="0"/>
        <w:rPr>
          <w:rFonts w:cs="Times New Roman"/>
          <w:kern w:val="0"/>
          <w:lang w:eastAsia="pl-PL" w:bidi="ar-SA"/>
        </w:rPr>
      </w:pP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Ogłoszenie nr 509451-N-2020 z dnia 2020-02-05 r.</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jc w:val="center"/>
        <w:rPr>
          <w:rFonts w:cs="Times New Roman"/>
          <w:b/>
          <w:bCs/>
          <w:color w:val="000000"/>
          <w:kern w:val="0"/>
          <w:sz w:val="27"/>
          <w:szCs w:val="27"/>
          <w:lang w:eastAsia="pl-PL" w:bidi="ar-SA"/>
        </w:rPr>
      </w:pPr>
      <w:r w:rsidRPr="008957B1">
        <w:rPr>
          <w:rFonts w:cs="Times New Roman"/>
          <w:b/>
          <w:bCs/>
          <w:color w:val="000000"/>
          <w:kern w:val="0"/>
          <w:sz w:val="27"/>
          <w:szCs w:val="27"/>
          <w:lang w:eastAsia="pl-PL" w:bidi="ar-SA"/>
        </w:rPr>
        <w:t>Zarząd Dróg Powiatowych w Trzebnicy:</w:t>
      </w:r>
      <w:r w:rsidRPr="008957B1">
        <w:rPr>
          <w:rFonts w:cs="Times New Roman"/>
          <w:b/>
          <w:bCs/>
          <w:color w:val="000000"/>
          <w:kern w:val="0"/>
          <w:sz w:val="27"/>
          <w:lang w:eastAsia="pl-PL" w:bidi="ar-SA"/>
        </w:rPr>
        <w:t> </w:t>
      </w:r>
      <w:r w:rsidRPr="008957B1">
        <w:rPr>
          <w:rFonts w:cs="Times New Roman"/>
          <w:b/>
          <w:bCs/>
          <w:color w:val="000000"/>
          <w:kern w:val="0"/>
          <w:sz w:val="27"/>
          <w:szCs w:val="27"/>
          <w:lang w:eastAsia="pl-PL" w:bidi="ar-SA"/>
        </w:rPr>
        <w:t>Sukcesywna sprzedaż mieszanki mineralno - asfaltowej typu beton asfaltowy dla KR 1- 4 na potrzeby ZDP w Trzebnicy w 2020 r. z podziałem na zadania: - zadanie nr 2 – sukcesywna sprzedaż mieszanki mineralno - asfaltowej typu beton asfaltowy dla KR 1- 4 dla Obwodu Drogowego w Żmigrodzie ul. Wrocławska 46.</w:t>
      </w:r>
      <w:r w:rsidRPr="008957B1">
        <w:rPr>
          <w:rFonts w:cs="Times New Roman"/>
          <w:b/>
          <w:bCs/>
          <w:color w:val="000000"/>
          <w:kern w:val="0"/>
          <w:sz w:val="27"/>
          <w:szCs w:val="27"/>
          <w:lang w:eastAsia="pl-PL" w:bidi="ar-SA"/>
        </w:rPr>
        <w:br/>
        <w:t>OGŁOSZENIE O ZAMÓWIENIU -</w:t>
      </w:r>
      <w:r w:rsidRPr="008957B1">
        <w:rPr>
          <w:rFonts w:cs="Times New Roman"/>
          <w:b/>
          <w:bCs/>
          <w:color w:val="000000"/>
          <w:kern w:val="0"/>
          <w:sz w:val="27"/>
          <w:lang w:eastAsia="pl-PL" w:bidi="ar-SA"/>
        </w:rPr>
        <w:t> </w:t>
      </w:r>
      <w:r w:rsidRPr="008957B1">
        <w:rPr>
          <w:rFonts w:cs="Times New Roman"/>
          <w:b/>
          <w:bCs/>
          <w:color w:val="000000"/>
          <w:kern w:val="0"/>
          <w:sz w:val="27"/>
          <w:szCs w:val="27"/>
          <w:lang w:eastAsia="pl-PL" w:bidi="ar-SA"/>
        </w:rPr>
        <w:t>Usługi</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Zamieszczanie ogłoszenia: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Zamieszczanie obowiązkowe</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Ogłoszenie dotyczy:</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Zamówienia publicznego</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Zamówienie dotyczy projektu lub programu współfinansowanego ze środków Unii Europejskiej</w:t>
      </w:r>
      <w:r w:rsidRPr="008957B1">
        <w:rPr>
          <w:rFonts w:cs="Times New Roman"/>
          <w:b/>
          <w:bCs/>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Nie</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Nazwa projektu lub programu</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Sukcesywna sprzedaż mieszanki mineralno - asfaltowej typu beton asfaltowy dla KR 1- 4 na potrzeby ZDP w Trzebnicy w 2020 r. z podziałem na zadania: - zadanie nr 2 – sukcesywna sprzedaż mieszanki mineralno - asfaltowej typu beton asfaltowy dla KR 1- 4 dla Obwodu Drogowego w Żmigrodzie ul. Wrocławska 46</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r w:rsidRPr="008957B1">
        <w:rPr>
          <w:rFonts w:cs="Times New Roman"/>
          <w:b/>
          <w:bCs/>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Nie</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t>Należy podać minimalny procentowy wskaźnik zatrudnienia osób należących do jednej lub więcej kategorii, o których mowa w art. 22 ust. 2 ustawy Pzp, nie mniejszy niż 30%, osób zatrudnionych przez zakłady pracy chronionej lub wykonawców albo ich jednostki (w %)</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rPr>
          <w:rFonts w:cs="Times New Roman"/>
          <w:b/>
          <w:bCs/>
          <w:color w:val="000000"/>
          <w:kern w:val="0"/>
          <w:sz w:val="36"/>
          <w:szCs w:val="36"/>
          <w:lang w:eastAsia="pl-PL" w:bidi="ar-SA"/>
        </w:rPr>
      </w:pPr>
      <w:r w:rsidRPr="008957B1">
        <w:rPr>
          <w:rFonts w:cs="Times New Roman"/>
          <w:b/>
          <w:bCs/>
          <w:color w:val="000000"/>
          <w:kern w:val="0"/>
          <w:sz w:val="36"/>
          <w:szCs w:val="36"/>
          <w:u w:val="single"/>
          <w:lang w:eastAsia="pl-PL" w:bidi="ar-SA"/>
        </w:rPr>
        <w:t>SEKCJA I: ZAMAWIAJĄCY</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Postępowanie przeprowadza centralny zamawiający</w:t>
      </w:r>
      <w:r w:rsidRPr="008957B1">
        <w:rPr>
          <w:rFonts w:cs="Times New Roman"/>
          <w:b/>
          <w:bCs/>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Nie</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Postępowanie przeprowadza podmiot, któremu zamawiający powierzył/powierzyli przeprowadzenie postępowania</w:t>
      </w:r>
      <w:r w:rsidRPr="008957B1">
        <w:rPr>
          <w:rFonts w:cs="Times New Roman"/>
          <w:b/>
          <w:bCs/>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Nie</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lastRenderedPageBreak/>
        <w:t>Informacje na temat podmiotu któremu zamawiający powierzył/powierzyli prowadzenie postępowania: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Postępowanie jest przeprowadzane wspólnie przez zamawiających</w:t>
      </w:r>
      <w:r w:rsidRPr="008957B1">
        <w:rPr>
          <w:rFonts w:cs="Times New Roman"/>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Nie</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t>Jeżeli tak, należy wymienić zamawiających, którzy wspólnie przeprowadzają postępowanie oraz podać adresy ich siedzib, krajowe numery identyfikacyjne oraz osoby do kontaktów wraz z danymi do kontaktów:</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Postępowanie jest przeprowadzane wspólnie z zamawiającymi z innych państw członkowskich Unii Europejskiej</w:t>
      </w:r>
      <w:r w:rsidRPr="008957B1">
        <w:rPr>
          <w:rFonts w:cs="Times New Roman"/>
          <w:b/>
          <w:bCs/>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Nie</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W przypadku przeprowadzania postępowania wspólnie z zamawiającymi z innych państw członkowskich Unii Europejskiej – mające zastosowanie krajowe prawo zamówień publicznych:</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Informacje dodatkowe:</w:t>
      </w:r>
      <w:r w:rsidRPr="008957B1">
        <w:rPr>
          <w:rFonts w:cs="Times New Roman"/>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I. 1) NAZWA I ADRES:</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t>Zarząd Dróg Powiatowych w Trzebnicy, krajowy numer identyfikacyjny</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93271204100000, ul.</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Łączna </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1 c</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55-100 </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Trzebnica, woj.</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dolnośląskie, państwo</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Polska, tel.</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71 387 06 17,</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 e-mail</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drogi@powiat.trzebnica.pl,</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 faks</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71 387 30 90.</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Adres strony internetowej (URL):</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www.drogi.trzebnica.pl</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Adres profilu nabywcy:</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Adres strony internetowej pod którym można uzyskać dostęp do narzędzi i urządzeń lub formatów plików, które nie są ogólnie dostępne</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I. 2) RODZAJ ZAMAWIAJĄCEGO:</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t>Administracja samorządowa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I.3) WSPÓLNE UDZIELANIE ZAMÓWIENIA</w:t>
      </w:r>
      <w:r w:rsidRPr="008957B1">
        <w:rPr>
          <w:rFonts w:cs="Times New Roman"/>
          <w:b/>
          <w:bCs/>
          <w:color w:val="000000"/>
          <w:kern w:val="0"/>
          <w:sz w:val="27"/>
          <w:lang w:eastAsia="pl-PL" w:bidi="ar-SA"/>
        </w:rPr>
        <w:t> </w:t>
      </w:r>
      <w:r w:rsidRPr="008957B1">
        <w:rPr>
          <w:rFonts w:cs="Times New Roman"/>
          <w:b/>
          <w:bCs/>
          <w:i/>
          <w:iCs/>
          <w:color w:val="000000"/>
          <w:kern w:val="0"/>
          <w:sz w:val="27"/>
          <w:szCs w:val="27"/>
          <w:lang w:eastAsia="pl-PL" w:bidi="ar-SA"/>
        </w:rPr>
        <w:t>(jeżeli dotyczy)</w:t>
      </w:r>
      <w:r w:rsidRPr="008957B1">
        <w:rPr>
          <w:rFonts w:cs="Times New Roman"/>
          <w:b/>
          <w:bCs/>
          <w:color w:val="000000"/>
          <w:kern w:val="0"/>
          <w:sz w:val="27"/>
          <w:szCs w:val="27"/>
          <w:lang w:eastAsia="pl-PL" w:bidi="ar-SA"/>
        </w:rPr>
        <w:t>:</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I.4) KOMUNIKACJA:</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Nieograniczony, pełny i bezpośredni dostęp do dokumentów z postępowania można uzyskać pod adresem (URL)</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lastRenderedPageBreak/>
        <w:t>Tak</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www.drogi.trzebnica.pl</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Adres strony internetowej, na której zamieszczona będzie specyfikacja istotnych warunków zamówienia</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Dostęp do dokumentów z postępowania jest ograniczony - więcej informacji można uzyskać pod adresem</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Oferty lub wnioski o dopuszczenie do udziału w postępowaniu należy przesyłać:</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Elektronicznie</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adres</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Dopuszczone jest przesłanie ofert lub wniosków o dopuszczenie do udziału w postępowaniu w inny sposób:</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Inny sposób:</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Wymagane jest przesłanie ofert lub wniosków o dopuszczenie do udziału w postępowaniu w inny sposób:</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Inny sposób:</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Adres:</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Komunikacja elektroniczna wymaga korzystania z narzędzi i urządzeń lub formatów plików, które nie są ogólnie dostępne</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Nieograniczony, pełny, bezpośredni i bezpłatny dostęp do tych narzędzi można uzyskać pod adresem: (URL)</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rPr>
          <w:rFonts w:cs="Times New Roman"/>
          <w:b/>
          <w:bCs/>
          <w:color w:val="000000"/>
          <w:kern w:val="0"/>
          <w:sz w:val="36"/>
          <w:szCs w:val="36"/>
          <w:lang w:eastAsia="pl-PL" w:bidi="ar-SA"/>
        </w:rPr>
      </w:pPr>
      <w:r w:rsidRPr="008957B1">
        <w:rPr>
          <w:rFonts w:cs="Times New Roman"/>
          <w:b/>
          <w:bCs/>
          <w:color w:val="000000"/>
          <w:kern w:val="0"/>
          <w:sz w:val="36"/>
          <w:szCs w:val="36"/>
          <w:u w:val="single"/>
          <w:lang w:eastAsia="pl-PL" w:bidi="ar-SA"/>
        </w:rPr>
        <w:t>SEKCJA II: PRZEDMIOT ZAMÓWIENIA</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lastRenderedPageBreak/>
        <w:br/>
      </w:r>
      <w:r w:rsidRPr="008957B1">
        <w:rPr>
          <w:rFonts w:cs="Times New Roman"/>
          <w:b/>
          <w:bCs/>
          <w:color w:val="000000"/>
          <w:kern w:val="0"/>
          <w:sz w:val="27"/>
          <w:szCs w:val="27"/>
          <w:lang w:eastAsia="pl-PL" w:bidi="ar-SA"/>
        </w:rPr>
        <w:t>II.1) Nazwa nadana zamówieniu przez zamawiającego:</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t>Sukcesywna sprzedaż mieszanki mineralno - asfaltowej typu beton asfaltowy dla KR 1- 4 na potrzeby ZDP w Trzebnicy w 2020 r. z podziałem na zadania: - zadanie nr 2 – sukcesywna sprzedaż mieszanki mineralno - asfaltowej typu beton asfaltowy dla KR 1- 4 dla Obwodu Drogowego w Żmigrodzie ul. Wrocławska 46.</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Numer referencyjny:</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t>DTiZP/200/4/2020</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Przed wszczęciem postępowania o udzielenie zamówienia przeprowadzono dialog techniczny</w:t>
      </w:r>
      <w:r w:rsidRPr="008957B1">
        <w:rPr>
          <w:rFonts w:cs="Times New Roman"/>
          <w:b/>
          <w:bCs/>
          <w:color w:val="000000"/>
          <w:kern w:val="0"/>
          <w:sz w:val="27"/>
          <w:lang w:eastAsia="pl-PL" w:bidi="ar-SA"/>
        </w:rPr>
        <w:t> </w:t>
      </w:r>
    </w:p>
    <w:p w:rsidR="008957B1" w:rsidRPr="008957B1" w:rsidRDefault="008957B1" w:rsidP="008957B1">
      <w:pPr>
        <w:widowControl/>
        <w:suppressAutoHyphens w:val="0"/>
        <w:spacing w:line="346" w:lineRule="atLeast"/>
        <w:jc w:val="both"/>
        <w:rPr>
          <w:rFonts w:cs="Times New Roman"/>
          <w:color w:val="000000"/>
          <w:kern w:val="0"/>
          <w:sz w:val="27"/>
          <w:szCs w:val="27"/>
          <w:lang w:eastAsia="pl-PL" w:bidi="ar-SA"/>
        </w:rPr>
      </w:pPr>
      <w:r w:rsidRPr="008957B1">
        <w:rPr>
          <w:rFonts w:cs="Times New Roman"/>
          <w:color w:val="000000"/>
          <w:kern w:val="0"/>
          <w:sz w:val="27"/>
          <w:szCs w:val="27"/>
          <w:lang w:eastAsia="pl-PL" w:bidi="ar-SA"/>
        </w:rPr>
        <w:t>Nie</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II.2) Rodzaj zamówienia:</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t>Usługi</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II.3) Informacja o możliwości składania ofert częściowych</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Zamówienie podzielone jest na części:</w:t>
      </w:r>
      <w:r w:rsidRPr="008957B1">
        <w:rPr>
          <w:rFonts w:cs="Times New Roman"/>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Oferty lub wnioski o dopuszczenie do udziału w postępowaniu można składać w odniesieniu do:</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Zamawiający zastrzega sobie prawo do udzielenia łącznie następujących części lub grup części:</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Maksymalna liczba części zamówienia, na które może zostać udzielone zamówienie jednemu wykonawcy:</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II.4) Krótki opis przedmiotu zamówienia</w:t>
      </w:r>
      <w:r w:rsidRPr="008957B1">
        <w:rPr>
          <w:rFonts w:cs="Times New Roman"/>
          <w:b/>
          <w:bCs/>
          <w:color w:val="000000"/>
          <w:kern w:val="0"/>
          <w:sz w:val="27"/>
          <w:lang w:eastAsia="pl-PL" w:bidi="ar-SA"/>
        </w:rPr>
        <w:t> </w:t>
      </w:r>
      <w:r w:rsidRPr="008957B1">
        <w:rPr>
          <w:rFonts w:cs="Times New Roman"/>
          <w:i/>
          <w:iCs/>
          <w:color w:val="000000"/>
          <w:kern w:val="0"/>
          <w:sz w:val="27"/>
          <w:szCs w:val="27"/>
          <w:lang w:eastAsia="pl-PL" w:bidi="ar-SA"/>
        </w:rPr>
        <w:t>(wielkość, zakres, rodzaj i ilość dostaw, usług lub robót budowlanych lub określenie zapotrzebowania i wymagań )</w:t>
      </w:r>
      <w:r w:rsidRPr="008957B1">
        <w:rPr>
          <w:rFonts w:cs="Times New Roman"/>
          <w:b/>
          <w:bCs/>
          <w:color w:val="000000"/>
          <w:kern w:val="0"/>
          <w:sz w:val="27"/>
          <w:lang w:eastAsia="pl-PL" w:bidi="ar-SA"/>
        </w:rPr>
        <w:t> </w:t>
      </w:r>
      <w:r w:rsidRPr="008957B1">
        <w:rPr>
          <w:rFonts w:cs="Times New Roman"/>
          <w:b/>
          <w:bCs/>
          <w:color w:val="000000"/>
          <w:kern w:val="0"/>
          <w:sz w:val="27"/>
          <w:szCs w:val="27"/>
          <w:lang w:eastAsia="pl-PL" w:bidi="ar-SA"/>
        </w:rPr>
        <w:t>a w przypadku partnerstwa innowacyjnego - określenie zapotrzebowania na innowacyjny produkt, usługę lub roboty budowlane:</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t xml:space="preserve">Sukcesywna sprzedaż mieszanki mineralno - asfaltowej typu beton asfaltowy dla KR 1- 4 na potrzeby ZDP w Trzebnicy w 2020 r. z podziałem na zadania: - zadanie nr 2 – sukcesywna sprzedaż mieszanki mineralno - asfaltowej typu beton asfaltowy dla KR 1- 4 dla Obwodu Drogowego w Żmigrodzie ul. Wrocławska 46. 2. Zakres rzeczowy zamówienia: 2.1 Zadanie nr 2 – sukcesywna sprzedaż mieszanki mineralno - asfaltowej typu beton asfaltowy dla KR 1- 4 dla Obwodu Drogowego w Żmigrodzie ul. Wrocławska 46. Zakup 250 Mg mieszanki mineralno - asfaltowej typu beton asfaltowy AC 8 frakcji 0/8 i zakup 250 Mg mieszanki mineralno - asfaltowej typu beton asfaltowy AC11 frakcji 0/11 dla kategorii ruchu KR 1-4 na warstwę ścieralną zgodnie z normą PN-EN 13108–1:2016 - 07 Mieszanki </w:t>
      </w:r>
      <w:r w:rsidRPr="008957B1">
        <w:rPr>
          <w:rFonts w:cs="Times New Roman"/>
          <w:color w:val="000000"/>
          <w:kern w:val="0"/>
          <w:sz w:val="27"/>
          <w:szCs w:val="27"/>
          <w:lang w:eastAsia="pl-PL" w:bidi="ar-SA"/>
        </w:rPr>
        <w:lastRenderedPageBreak/>
        <w:t>mineralno-asfaltowe. Wymagania część 1. Beton asfaltowy. W ramach mieszanek, o których mowa powyżej, Zamawiający wymaga zastosowania: Kruszywo do mieszanek mineralno – bitumicznych wg normy PN-EN 13043:2004. Lepiszcze do mieszanek mineralno – bitumicznych wg normy PN-EN 13808:2013. 2.3 Ilości materiałów wskazanych powyżej są ilościami orientacyjnymi, ustalonymi na podstawie zużycia przez okres ostatnich 12 miesięcy oraz przewidywanych zapotrzebowań Zamawiającego, przyjętymi dla celu porównania ofert i wyboru najkorzystniejszej oferty. Z uwagi na powyższe, Zamawiający zastrzega sobie prawo do niezrealizowania przedmiotu zamówienia w ilościach materiałów wskazanych w ppkt 2.1 i 2.2 bez prawa dochodzenia roszczeń z tego tytułu przez Wykonawcę. 3.Warunki dostawy: 3.1. Sukcesywna sprzedaż (Zamawiający we własnym zakresie zapewnia transport przedmiotu zamówienia z miejsca jego odbioru tj. miejsca produkcji do miejsca jego użycia) mieszanki mineralno - asfaltowej typu beton asfaltowy dla KR 1-4 na warstwę ścieralną na potrzeby Zarządu Dróg Powiatowych w Trzebnicy w 2020 r. przy uwzględnieniu dziennego maksymalnego odbioru masy w ilości około 12 Mg. 3.2. Skład mieszanki mineralno - asfaltowej powinien być opracowany przez akredytowane laboratorium drogowe wg aktualnej recepty na masę mineralno - bitumiczną z betonu asfaltowego AC 8S oraz AC 11S dla KR 1-4 na warstwę ścieralną. 3.3. Zamawiający będzie składał zamówienie (z uwzględnieniem ilości i rodzaju masy) za pomocą poczty elektronicznej. Zamówienie należy zrealizować w terminie do 2 dni od jego otrzymania. Stacjonarna wytwórnia mas bitumicznych musi znajdować się w odległości do 45 km: od siedziby Obwodu Drogowego w Żmigrodzie ul. Wrocławska 46, 55-140 Żmigród ( zadanie nr 2). Warunek ten podyktowany jest warunkami technologicznymi wbudowania masy. Odległość mierzona na podstawie mapy internetowej https://www.google.pl/maps/. Trasa prowadząca do wytwórni masy powinna być dostosowana dla ciągników rolniczych. 4. Wykonawca przedstawi atesty na materiały i receptę na wykonanie masy wg aktualnie obowiązujących norm.</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II.5) Główny kod CPV:</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t>44113600-1</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Dodatkowe kody CPV:</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II.6) Całkowita wartość zamówienia</w:t>
      </w:r>
      <w:r w:rsidRPr="008957B1">
        <w:rPr>
          <w:rFonts w:cs="Times New Roman"/>
          <w:b/>
          <w:bCs/>
          <w:color w:val="000000"/>
          <w:kern w:val="0"/>
          <w:sz w:val="27"/>
          <w:lang w:eastAsia="pl-PL" w:bidi="ar-SA"/>
        </w:rPr>
        <w:t> </w:t>
      </w:r>
      <w:r w:rsidRPr="008957B1">
        <w:rPr>
          <w:rFonts w:cs="Times New Roman"/>
          <w:i/>
          <w:iCs/>
          <w:color w:val="000000"/>
          <w:kern w:val="0"/>
          <w:sz w:val="27"/>
          <w:szCs w:val="27"/>
          <w:lang w:eastAsia="pl-PL" w:bidi="ar-SA"/>
        </w:rPr>
        <w:t>(jeżeli zamawiający podaje informacje o wartości zamówienia)</w:t>
      </w:r>
      <w:r w:rsidRPr="008957B1">
        <w:rPr>
          <w:rFonts w:cs="Times New Roman"/>
          <w:color w:val="000000"/>
          <w:kern w:val="0"/>
          <w:sz w:val="27"/>
          <w:szCs w:val="27"/>
          <w:lang w:eastAsia="pl-PL" w:bidi="ar-SA"/>
        </w:rPr>
        <w:t>:</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Wartość bez VAT:</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Waluta:</w:t>
      </w:r>
      <w:r w:rsidRPr="008957B1">
        <w:rPr>
          <w:rFonts w:cs="Times New Roman"/>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r>
      <w:r w:rsidRPr="008957B1">
        <w:rPr>
          <w:rFonts w:cs="Times New Roman"/>
          <w:i/>
          <w:iCs/>
          <w:color w:val="000000"/>
          <w:kern w:val="0"/>
          <w:sz w:val="27"/>
          <w:szCs w:val="27"/>
          <w:lang w:eastAsia="pl-PL" w:bidi="ar-SA"/>
        </w:rPr>
        <w:t xml:space="preserve">(w przypadku umów ramowych lub dynamicznego systemu zakupów – szacunkowa </w:t>
      </w:r>
      <w:r w:rsidRPr="008957B1">
        <w:rPr>
          <w:rFonts w:cs="Times New Roman"/>
          <w:i/>
          <w:iCs/>
          <w:color w:val="000000"/>
          <w:kern w:val="0"/>
          <w:sz w:val="27"/>
          <w:szCs w:val="27"/>
          <w:lang w:eastAsia="pl-PL" w:bidi="ar-SA"/>
        </w:rPr>
        <w:lastRenderedPageBreak/>
        <w:t>całkowita maksymalna wartość w całym okresie obowiązywania umowy ramowej lub dynamicznego systemu zakupów)</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II.7) Czy przewiduje się udzielenie zamówień, o których mowa w art. 67 ust. 1 pkt 6 i 7 lub w art. 134 ust. 6 pkt 3 ustawy Pzp:</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Określenie przedmiotu, wielkości lub zakresu oraz warunków na jakich zostaną udzielone zamówienia, o których mowa w art. 67 ust. 1 pkt 6 lub w art. 134 ust. 6 pkt 3 ustawy Pzp:</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II.8) Okres, w którym realizowane będzie zamówienie lub okres, na który została zawarta umowa ramowa lub okres, na który został ustanowiony dynamiczny system zakupów:</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miesiącach: </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 </w:t>
      </w:r>
      <w:r w:rsidRPr="008957B1">
        <w:rPr>
          <w:rFonts w:cs="Times New Roman"/>
          <w:i/>
          <w:iCs/>
          <w:color w:val="000000"/>
          <w:kern w:val="0"/>
          <w:sz w:val="27"/>
          <w:lang w:eastAsia="pl-PL" w:bidi="ar-SA"/>
        </w:rPr>
        <w:t> </w:t>
      </w:r>
      <w:r w:rsidRPr="008957B1">
        <w:rPr>
          <w:rFonts w:cs="Times New Roman"/>
          <w:i/>
          <w:iCs/>
          <w:color w:val="000000"/>
          <w:kern w:val="0"/>
          <w:sz w:val="27"/>
          <w:szCs w:val="27"/>
          <w:lang w:eastAsia="pl-PL" w:bidi="ar-SA"/>
        </w:rPr>
        <w:t>lub</w:t>
      </w:r>
      <w:r w:rsidRPr="008957B1">
        <w:rPr>
          <w:rFonts w:cs="Times New Roman"/>
          <w:i/>
          <w:iCs/>
          <w:color w:val="000000"/>
          <w:kern w:val="0"/>
          <w:sz w:val="27"/>
          <w:lang w:eastAsia="pl-PL" w:bidi="ar-SA"/>
        </w:rPr>
        <w:t> </w:t>
      </w:r>
      <w:r w:rsidRPr="008957B1">
        <w:rPr>
          <w:rFonts w:cs="Times New Roman"/>
          <w:b/>
          <w:bCs/>
          <w:color w:val="000000"/>
          <w:kern w:val="0"/>
          <w:sz w:val="27"/>
          <w:szCs w:val="27"/>
          <w:lang w:eastAsia="pl-PL" w:bidi="ar-SA"/>
        </w:rPr>
        <w:t>dniach:</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i/>
          <w:iCs/>
          <w:color w:val="000000"/>
          <w:kern w:val="0"/>
          <w:sz w:val="27"/>
          <w:szCs w:val="27"/>
          <w:lang w:eastAsia="pl-PL" w:bidi="ar-SA"/>
        </w:rPr>
        <w:t>lub</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data rozpoczęcia:</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t> </w:t>
      </w:r>
      <w:r w:rsidRPr="008957B1">
        <w:rPr>
          <w:rFonts w:cs="Times New Roman"/>
          <w:i/>
          <w:iCs/>
          <w:color w:val="000000"/>
          <w:kern w:val="0"/>
          <w:sz w:val="27"/>
          <w:lang w:eastAsia="pl-PL" w:bidi="ar-SA"/>
        </w:rPr>
        <w:t> </w:t>
      </w:r>
      <w:r w:rsidRPr="008957B1">
        <w:rPr>
          <w:rFonts w:cs="Times New Roman"/>
          <w:i/>
          <w:iCs/>
          <w:color w:val="000000"/>
          <w:kern w:val="0"/>
          <w:sz w:val="27"/>
          <w:szCs w:val="27"/>
          <w:lang w:eastAsia="pl-PL" w:bidi="ar-SA"/>
        </w:rPr>
        <w:t>lub</w:t>
      </w:r>
      <w:r w:rsidRPr="008957B1">
        <w:rPr>
          <w:rFonts w:cs="Times New Roman"/>
          <w:i/>
          <w:iCs/>
          <w:color w:val="000000"/>
          <w:kern w:val="0"/>
          <w:sz w:val="27"/>
          <w:lang w:eastAsia="pl-PL" w:bidi="ar-SA"/>
        </w:rPr>
        <w:t> </w:t>
      </w:r>
      <w:r w:rsidRPr="008957B1">
        <w:rPr>
          <w:rFonts w:cs="Times New Roman"/>
          <w:b/>
          <w:bCs/>
          <w:color w:val="000000"/>
          <w:kern w:val="0"/>
          <w:sz w:val="27"/>
          <w:szCs w:val="27"/>
          <w:lang w:eastAsia="pl-PL" w:bidi="ar-SA"/>
        </w:rPr>
        <w:t>zakończenia:</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t>2020-12-31</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II.9) Informacje dodatkowe:</w:t>
      </w:r>
    </w:p>
    <w:p w:rsidR="008957B1" w:rsidRPr="008957B1" w:rsidRDefault="008957B1" w:rsidP="008957B1">
      <w:pPr>
        <w:widowControl/>
        <w:suppressAutoHyphens w:val="0"/>
        <w:spacing w:line="346" w:lineRule="atLeast"/>
        <w:rPr>
          <w:rFonts w:cs="Times New Roman"/>
          <w:b/>
          <w:bCs/>
          <w:color w:val="000000"/>
          <w:kern w:val="0"/>
          <w:sz w:val="36"/>
          <w:szCs w:val="36"/>
          <w:lang w:eastAsia="pl-PL" w:bidi="ar-SA"/>
        </w:rPr>
      </w:pPr>
      <w:r w:rsidRPr="008957B1">
        <w:rPr>
          <w:rFonts w:cs="Times New Roman"/>
          <w:b/>
          <w:bCs/>
          <w:color w:val="000000"/>
          <w:kern w:val="0"/>
          <w:sz w:val="36"/>
          <w:szCs w:val="36"/>
          <w:u w:val="single"/>
          <w:lang w:eastAsia="pl-PL" w:bidi="ar-SA"/>
        </w:rPr>
        <w:t>SEKCJA III: INFORMACJE O CHARAKTERZE PRAWNYM, EKONOMICZNYM, FINANSOWYM I TECHNICZNYM</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III.1) WARUNKI UDZIAŁU W POSTĘPOWANIU</w:t>
      </w:r>
      <w:r w:rsidRPr="008957B1">
        <w:rPr>
          <w:rFonts w:cs="Times New Roman"/>
          <w:b/>
          <w:bCs/>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III.1.1) Kompetencje lub uprawnienia do prowadzenia określonej działalności zawodowej, o ile wynika to z odrębnych przepisów</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Określenie warunków:</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Informacje dodatkowe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III.1.2) Sytuacja finansowa lub ekonomiczna</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br/>
        <w:t>Określenie warunków:</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Wykonawca musi wykazać, że jest ubezpieczony od odpowiedzialności cywilnej w zakresie prowadzonej działalności związanej z przedmiotem zamówienia na sumę 100.000,00 zł.</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Informacje dodatkowe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III.1.3) Zdolność techniczna lub zawodowa</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br/>
        <w:t>Określenie warunków:</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Wykonawca musi wykazać, że dysponuje stacjonarną wytwórnią mas bitumicznych znajdującą się w odległości do 45 km: - od siedziby Obwodu Drogowego w Żmigrodzie ul. Wrocławska 46, 55-140 Żmigród ( zadanie nr 2). Odległość będzie mierzona na podstawie mapy internetowej https://www.google.pl/maps/. Trasa prowadząca do wytwórni masy powinna być dostosowana dla ciągników rolniczych.</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 xml:space="preserve">Zamawiający wymaga od wykonawców wskazania w ofercie lub we wniosku o dopuszczenie do udziału w postępowaniu imion i nazwisk osób wykonujących czynności przy realizacji zamówienia wraz z informacją o kwalifikacjach </w:t>
      </w:r>
      <w:r w:rsidRPr="008957B1">
        <w:rPr>
          <w:rFonts w:cs="Times New Roman"/>
          <w:color w:val="000000"/>
          <w:kern w:val="0"/>
          <w:sz w:val="27"/>
          <w:szCs w:val="27"/>
          <w:lang w:eastAsia="pl-PL" w:bidi="ar-SA"/>
        </w:rPr>
        <w:lastRenderedPageBreak/>
        <w:t>zawodowych lub doświadczeniu tych osób:</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Informacje dodatkowe:</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III.2) PODSTAWY WYKLUCZENIA</w:t>
      </w:r>
      <w:r w:rsidRPr="008957B1">
        <w:rPr>
          <w:rFonts w:cs="Times New Roman"/>
          <w:b/>
          <w:bCs/>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III.2.1) Podstawy wykluczenia określone w art. 24 ust. 1 ustawy Pzp</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III.2.2) Zamawiający przewiduje wykluczenie wykonawcy na podstawie art. 24 ust. 5 ustawy Pzp</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Tak</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Zamawiający przewiduje następujące fakultatywne podstawy wykluczenia: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Tak (podstawa wykluczenia określona w art. 24 ust. 5 pkt 4 ustawy Pzp)</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III.3) WYKAZ OŚWIADCZEŃ SKŁADANYCH PRZEZ WYKONAWCĘ W CELU WSTĘPNEGO POTWIERDZENIA, ŻE NIE PODLEGA ON WYKLUCZENIU ORAZ SPEŁNIA WARUNKI UDZIAŁU W POSTĘPOWANIU ORAZ SPEŁNIA KRYTERIA SELEKCJI</w:t>
      </w:r>
      <w:r w:rsidRPr="008957B1">
        <w:rPr>
          <w:rFonts w:cs="Times New Roman"/>
          <w:b/>
          <w:bCs/>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Oświadczenie o niepodleganiu wykluczeniu oraz spełnianiu warunków udziału w postępowaniu</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br/>
        <w:t>Tak</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Oświadczenie o spełnianiu kryteriów selekcji</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br/>
        <w:t>Nie</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III.4) WYKAZ OŚWIADCZEŃ LUB DOKUMENTÓW , SKŁADANYCH PRZEZ WYKONAWCĘ W POSTĘPOWANIU NA WEZWANIE ZAMAWIAJACEGO W CELU POTWIERDZENIA OKOLICZNOŚCI, O KTÓRYCH MOWA W ART. 25 UST. 1 PKT 3 USTAWY PZP:</w:t>
      </w:r>
      <w:r w:rsidRPr="008957B1">
        <w:rPr>
          <w:rFonts w:cs="Times New Roman"/>
          <w:b/>
          <w:bCs/>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III.5) WYKAZ OŚWIADCZEŃ LUB DOKUMENTÓW SKŁADANYCH PRZEZ WYKONAWCĘ W POSTĘPOWANIU NA WEZWANIE ZAMAWIAJACEGO W CELU POTWIERDZENIA OKOLICZNOŚCI, O KTÓRYCH MOWA W ART. 25 UST. 1 PKT 1 USTAWY PZP</w:t>
      </w:r>
      <w:r w:rsidRPr="008957B1">
        <w:rPr>
          <w:rFonts w:cs="Times New Roman"/>
          <w:b/>
          <w:bCs/>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III.5.1) W ZAKRESIE SPEŁNIANIA WARUNKÓW UDZIAŁU W POSTĘPOWANIU:</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 xml:space="preserve">opłaconej polisy lub innego dokumentu potwierdzającego, że Wykonawca jest ubezpieczony od odpowiedzialności cywilnej w zakresie prowadzonej działalności związanej z przedmiotem zamówienia na sumę 100 000,00 zł. 8. Jeżeli wykaz, oświadczenia lub inne złożone przez wykonawcę dokumenty, o których mowa w pkt. VIII ppkt 7.1) SIWZ budzą wątpliwości Zamawiającego, może on zwrócić się bezpośrednio do właściwego podmiotu, na rzecz którego usługi były wykonywane, o dodatkowe informacje lub dokumenty w tym zakresie. 9. Wykonawca nie jest </w:t>
      </w:r>
      <w:r w:rsidRPr="008957B1">
        <w:rPr>
          <w:rFonts w:cs="Times New Roman"/>
          <w:color w:val="000000"/>
          <w:kern w:val="0"/>
          <w:sz w:val="27"/>
          <w:szCs w:val="27"/>
          <w:lang w:eastAsia="pl-PL" w:bidi="ar-SA"/>
        </w:rPr>
        <w:lastRenderedPageBreak/>
        <w:t>obowiązany do złożenia oświadczeń lub dokumentów potwierdzających okoliczności, o których mowa w pkt VIII ppkt 7 SIWZ,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III.5.2) W ZAKRESIE KRYTERIÓW SELEKCJI:</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III.6) WYKAZ OŚWIADCZEŃ LUB DOKUMENTÓW SKŁADANYCH PRZEZ WYKONAWCĘ W POSTĘPOWANIU NA WEZWANIE ZAMAWIAJACEGO W CELU POTWIERDZENIA OKOLICZNOŚCI, O KTÓRYCH MOWA W ART. 25 UST. 1 PKT 2 USTAWY PZP</w:t>
      </w:r>
      <w:r w:rsidRPr="008957B1">
        <w:rPr>
          <w:rFonts w:cs="Times New Roman"/>
          <w:b/>
          <w:bCs/>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III.7) INNE DOKUMENTY NIE WYMIENIONE W pkt III.3) - III.6)</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 xml:space="preserve">1. Z postępowania o udzielenie zamówienia wyklucza się Wykonawcę w stosunku, do którego zachodzą okoliczności, o których mowa w art. 24 ust. 1 pkt 12-13 ustawy Pzp. 2. Dodatkowo Zamawiający wyklucza Wykonawcę: który, z przyczyn leżących po jego stronie, nie wykonał albo nienależycie wykonał w istotnym stopniu wcześniejszą umowę w sprawie zamówienia publicznego lub umowę koncesji, zawartą z zamawiającym, o którym mowa a art. 3 ust. 1 pkt 1-4, co doprowadziło do rozwiązania umowy lub zasądzenia odszkodowania; 3. Wykluczenie Wykonawcy następuje zgodnie z art. 24 ust. 7 ustawy Pzp. 4. Wykonawca, który podlega wykluczeniu na podstawie art. 24 ust. 1 pkt 13 i 14 oraz 16-20 ustawy Pzp lub na podstawie okoliczności wymienionych w ppkt. 3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Regulacji, o której mowa w zdaniu pierwszym nie stosuje się, jeżeli wobec wykonawcy, będącego podmiotem zbiorowym, orzeczono prawomocnym wyrokiem sadu zakazu ubiegania się o udzielenie zamówienia oraz nie upłynął określony w tym wyroku okres obowiązywania tego zakazu. 5. Wykonawca nie podlega wykluczeniu, jeżeli Zamawiający, uwzględniając wagę i szczególne okoliczności czynu Wykonawcy, uzna za wystarczające dowody przedstawione na podstawie ppkt 4 SIWZ. 6. Zamawiający może wykluczyć Wykonawcę na każdym etapie postępowania o udzielenie zamówienia. VIII OŚWIADCZENIA I DOKUMENTY, JAKIE </w:t>
      </w:r>
      <w:r w:rsidRPr="008957B1">
        <w:rPr>
          <w:rFonts w:cs="Times New Roman"/>
          <w:color w:val="000000"/>
          <w:kern w:val="0"/>
          <w:sz w:val="27"/>
          <w:szCs w:val="27"/>
          <w:lang w:eastAsia="pl-PL" w:bidi="ar-SA"/>
        </w:rPr>
        <w:lastRenderedPageBreak/>
        <w:t xml:space="preserve">ZOBOWIĄZANI SĄ DOSTARCZYĆ WYKONAWCY W CELU WYKAZANIA BRAKU PODSTAW WYKLUCZENIA ORAZ POTWIERDZENIA SPEŁNIENIA WARUNKÓW UDZIALU W POSTĘPOWANIU 1. Do oferty Wykonawca zobowiązany jest dołączyć aktualne na dzień składania ofert oświadczenie stanowiące wstępne potwierdzenie, że Wykonawca: a) nie podlega wykluczeniu z postępowania; b) spełnia warunki udziału w postępowaniu. 2. Oświadczenie, o którym mowa w pkt. VIII ppkt. 1. SIWZ Wykonawca zobowiązany jest złożyć zgodnie z wzorem stanowiącym Formularz 1 oraz Formularz 2. 3. Wykonawca, w terminie 3 dni od dnia zamieszczenia na stronie internetowej informacji, o której mowa w art. 86 ust 5 ustawy Pzp, przekazuje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 4. Zamawiający przed udzieleniem zamówienia, wezwie Wykonawcę, którego oferta została najwyżej oceniona, do złożenia w wyznaczonym, nie krótszym niż 5 dni, terminie aktualnych na dzień złożenia oświadczeń lub dokumentów, potwierdzających okoliczności, o których mowa w pkt. VIII SIWZ. 5.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 6. Zamawiający, zgodnie z art. 24 aa ustawy Pzp, przewiduje możliwość w pierwszej kolejności dokonania oceny ofert, a następnie zbadania czy Wykonawca, którego oferta została oceniona jako najkorzystniejsza nie podlega wykluczeniu oraz spełnia warunki udziału w postępowaniu. 7. Na wezwanie Zamawiającego Wykonawca zobowiązany jest złożyć następujące oświadczenia lub dokumenty: 1) W celu potwierdzenia spełnienia przez Wykonawcę warunków udziału w postępowaniu: a) opłaconej polisy lub innego dokumentu potwierdzającego, że Wykonawca jest ubezpieczony od odpowiedzialności cywilnej w zakresie prowadzonej działalności związanej z przedmiotem zamówienia na sumę 100 000,00 zł. 8. Jeżeli wykaz, oświadczenia lub inne złożone przez wykonawcę dokumenty, o których mowa w pkt. VIII ppkt 7.1) SIWZ budzą wątpliwości Zamawiającego, może on zwrócić się bezpośrednio do właściwego podmiotu, na rzecz którego usługi były wykonywane, o dodatkowe informacje lub dokumenty w tym zakresie. 9. Wykonawca nie jest obowiązany do złożenia oświadczeń lub dokumentów potwierdzających okoliczności, o których mowa w pkt VIII ppkt 7 SIWZ, jeżeli zamawiający posiada </w:t>
      </w:r>
      <w:r w:rsidRPr="008957B1">
        <w:rPr>
          <w:rFonts w:cs="Times New Roman"/>
          <w:color w:val="000000"/>
          <w:kern w:val="0"/>
          <w:sz w:val="27"/>
          <w:szCs w:val="27"/>
          <w:lang w:eastAsia="pl-PL" w:bidi="ar-SA"/>
        </w:rPr>
        <w:lastRenderedPageBreak/>
        <w:t xml:space="preserve">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IX INFORMACJA DLA WYKONAWCÓW POLEGAJĄCYCH NA ZASOBACH INNYCH PODMIOTÓW, NA ZASADACH OKREŚLONYCH W ART. 22A USTAWY PZP ORAZ ZAMIERZAJĄCYCH POWIERZYĆ WYKONANIE CZĘŚCI ZAMÓWIENIA PODWYKONAWCOM 1. Wykonawca może w celu potwierdzenia spełnienia warunków udziału w postępowaniu, w stosownych sytuacjach oraz w odniesieniu do zamówienia, lub jego części, polegać na zdolnościach technicznych lub zawodowych innych podmiotów, niezależnie od charakteru prawnego łączącego go z nim stosunków prawnych. 2.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3. Zamawiający oceni, czy udostępniane Wykonawcy przez inne podmioty zdolności na każdym etapie postępowania, pozwalają na wykazanie przez Wykonawcę spełniania warunków udziału w postępowaniu oraz zbada, czy nie zachodzą wobec tego podmiotu podstawy wykluczenia, o których mowa w art. 24 ust. 1 pkt 13 -22 ustawy Pzp oraz, o których mowa w pkt. VII ppkt 3 SIWZ. 4. W odniesieniu do warunków dotyczących doświadczenia, Wykonawcy mogą polegać na zdolnościach innych podmiotów, jeśli podmioty te zrealizują roboty budowlane, do realizacji których te zdolności są wymagane. 5. Jeżeli zdolności techniczne podmiotu, na którego zdolnościach polega Wykonawca, nie potwierdzają spełnienia przez Wykonawcę warunków udziału w postępowaniu lub zachodzą wobec tych podmiotów podstawy wykluczenia. Zamawiający zażąda, aby wykonawca w terminie określonym przez Zamawiającego: a) zastąpił ten podmiot innym podmiotem lub podmiotami lub b) zobowiązał się do osobistego wykonania odpowiedniej części zamówienia, jeżeli wykaże zdolności techniczne lub zawodowe lub sytuację finansową lub ekonomiczną, o których mowa w ppkt.1 SIWZ. 6. 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pkt. VIII ppkt 2 SIWZ. 7. 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w:t>
      </w:r>
      <w:r w:rsidRPr="008957B1">
        <w:rPr>
          <w:rFonts w:cs="Times New Roman"/>
          <w:color w:val="000000"/>
          <w:kern w:val="0"/>
          <w:sz w:val="27"/>
          <w:szCs w:val="27"/>
          <w:lang w:eastAsia="pl-PL" w:bidi="ar-SA"/>
        </w:rPr>
        <w:lastRenderedPageBreak/>
        <w:t>rzeczywisty dostęp do ich zasobów, Zamawiający żąda dokumentów, które określają w szczególności : zakres dostępnych wykonawcy zasobów innego podmiotu; sposób wykorzystania zasobów innego podmiotu, przez wykonawcę, przy wykonaniu zamówienia publicznego; zakres i okres udziału innego podmiotu przy wykonywaniu zamówienia publicznego, czy podmiot, na zdolnościach którego wykonawca polega w odniesieniu do warunków udziału w postępowaniu dotyczących wykształcenia, kwalifikacji zawodowych lub doświadczenia, zrealizuje roboty budowlane lub usługi, których wskazane zdolności dotyczą. 8.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 Wykonawcy mogą wspólnie ubiegać się o udzielenie zamówienia. W takim przypadku Wykonawcy ustanawiają pełnomocnika do reprezentowania ich w postępowaniu o udzielenie zamówienia albo reprezentowania w postępowaniu i zawarcia umowy w sprawie zamówienia publicznego. 2. W przypadku Wykonawców wspólnie ubiegających się o udzielenie zamówienia, żaden z nich nie może podlegać wykluczeniu z powodu niespełnienia warunków, o których mowa w art. 24 ust.1 ustaw Pzp oraz o których mowa w pkt. VII ppkt 3 SIWZ, natomiast spełnienie warunków udziału w postępowaniu Wykonawcy wykazują zgodnie z pkt. VI ppkt 2 SIWZ. 3. W przypadku wspólnego ubiegania się o zamówienie przez Wykonawców, oświadczenie, o którym mowa w pkt. VIII ppkt 2 SIWZ składa każdy z Wykonawców wspólnie ubiegających się o zamówienie. Oświadczenia te potwierdzają spełnienie warunków udziału w postępowaniu oraz brak podstaw wykluczenia w zakresie, w którym każdy z Wykonawców wykazuje spełnienie warunków udziału w postępowaniu oraz brak podstaw wykluczenia. 4. W przypadku wspólnego ubiegania się o zamówienie przez Wykonawców oświadczenie o przynależności, braku przynależności do tej samej grupy kapitałowej, o którym mowa w pkt. VIII ppkt 2 składa każdy z Wykonawców. 5. W przypadku wspólnego ubiegania się o zamówienie przez Wykonawców są oni zobowiązani na wezwanie Zamawiającego złożyć dokumenty i oświadczenia, o których mowa w pkt. VIII ppkt 7 SIWZ, przy czym dokumenty i oświadczenia, o których mowa w pkt VIII ppkt 7.1) SIWZ składa odpowiednio Wykonawca, który wykazuje spełnienie warunku, w zakresie i na zasadach opisanych w pkt VI ppkt 2 SIWZ.</w:t>
      </w:r>
    </w:p>
    <w:p w:rsidR="008957B1" w:rsidRPr="008957B1" w:rsidRDefault="008957B1" w:rsidP="008957B1">
      <w:pPr>
        <w:widowControl/>
        <w:suppressAutoHyphens w:val="0"/>
        <w:spacing w:line="346" w:lineRule="atLeast"/>
        <w:rPr>
          <w:rFonts w:cs="Times New Roman"/>
          <w:b/>
          <w:bCs/>
          <w:color w:val="000000"/>
          <w:kern w:val="0"/>
          <w:sz w:val="36"/>
          <w:szCs w:val="36"/>
          <w:lang w:eastAsia="pl-PL" w:bidi="ar-SA"/>
        </w:rPr>
      </w:pPr>
      <w:r w:rsidRPr="008957B1">
        <w:rPr>
          <w:rFonts w:cs="Times New Roman"/>
          <w:b/>
          <w:bCs/>
          <w:color w:val="000000"/>
          <w:kern w:val="0"/>
          <w:sz w:val="36"/>
          <w:szCs w:val="36"/>
          <w:u w:val="single"/>
          <w:lang w:eastAsia="pl-PL" w:bidi="ar-SA"/>
        </w:rPr>
        <w:t>SEKCJA IV: PROCEDURA</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IV.1) OPIS</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IV.1.1) Tryb udzielenia zamówienia:</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t>Przetarg nieograniczony</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IV.1.2) Zamawiający żąda wniesienia wadium:</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lastRenderedPageBreak/>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Informacja na temat wadium</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IV.1.3) Przewiduje się udzielenie zaliczek na poczet wykonania zamówienia:</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Należy podać informacje na temat udzielania zaliczek:</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IV.1.4) Wymaga się złożenia ofert w postaci katalogów elektronicznych lub dołączenia do ofert katalogów elektronicznych:</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Dopuszcza się złożenie ofert w postaci katalogów elektronicznych lub dołączenia do ofert katalogów elektronicznych:</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Informacje dodatkowe: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IV.1.5.) Wymaga się złożenia oferty wariantowej:</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Dopuszcza się złożenie oferty wariantowej</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Złożenie oferty wariantowej dopuszcza się tylko z jednoczesnym złożeniem oferty zasadniczej:</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Nie</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IV.1.6) Przewidywana liczba wykonawców, którzy zostaną zaproszeni do udziału w postępowaniu</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i/>
          <w:iCs/>
          <w:color w:val="000000"/>
          <w:kern w:val="0"/>
          <w:sz w:val="27"/>
          <w:szCs w:val="27"/>
          <w:lang w:eastAsia="pl-PL" w:bidi="ar-SA"/>
        </w:rPr>
        <w:t>(przetarg ograniczony, negocjacje z ogłoszeniem, dialog konkurencyjny, partnerstwo innowacyjne)</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Liczba wykonawców  </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Przewidywana minimalna liczba wykonawców</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Maksymalna liczba wykonawców  </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Kryteria selekcji wykonawców:</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IV.1.7) Informacje na temat umowy ramowej lub dynamicznego systemu zakupów:</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Umowa ramowa będzie zawarta: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lastRenderedPageBreak/>
        <w:t>Czy przewiduje się ograniczenie liczby uczestników umowy ramowej:</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Przewidziana maksymalna liczba uczestników umowy ramowej:</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Informacje dodatkowe: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Zamówienie obejmuje ustanowienie dynamicznego systemu zakupów:</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Adres strony internetowej, na której będą zamieszczone dodatkowe informacje dotyczące dynamicznego systemu zakupów:</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Informacje dodatkowe: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W ramach umowy ramowej/dynamicznego systemu zakupów dopuszcza się złożenie ofert w formie katalogów elektronicznych:</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Przewiduje się pobranie ze złożonych katalogów elektronicznych informacji potrzebnych do sporządzenia ofert w ramach umowy ramowej/dynamicznego systemu zakupów:</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Nie</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IV.1.8) Aukcja elektroniczna</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Przewidziane jest przeprowadzenie aukcji elektronicznej</w:t>
      </w:r>
      <w:r w:rsidRPr="008957B1">
        <w:rPr>
          <w:rFonts w:cs="Times New Roman"/>
          <w:b/>
          <w:bCs/>
          <w:color w:val="000000"/>
          <w:kern w:val="0"/>
          <w:sz w:val="27"/>
          <w:lang w:eastAsia="pl-PL" w:bidi="ar-SA"/>
        </w:rPr>
        <w:t> </w:t>
      </w:r>
      <w:r w:rsidRPr="008957B1">
        <w:rPr>
          <w:rFonts w:cs="Times New Roman"/>
          <w:i/>
          <w:iCs/>
          <w:color w:val="000000"/>
          <w:kern w:val="0"/>
          <w:sz w:val="27"/>
          <w:szCs w:val="27"/>
          <w:lang w:eastAsia="pl-PL" w:bidi="ar-SA"/>
        </w:rPr>
        <w:t>(przetarg nieograniczony, przetarg ograniczony, negocjacje z ogłoszeniem)</w:t>
      </w:r>
      <w:r w:rsidRPr="008957B1">
        <w:rPr>
          <w:rFonts w:cs="Times New Roman"/>
          <w:i/>
          <w:iCs/>
          <w:color w:val="000000"/>
          <w:kern w:val="0"/>
          <w:sz w:val="27"/>
          <w:lang w:eastAsia="pl-PL" w:bidi="ar-SA"/>
        </w:rPr>
        <w:t> </w:t>
      </w:r>
      <w:r w:rsidRPr="008957B1">
        <w:rPr>
          <w:rFonts w:cs="Times New Roman"/>
          <w:color w:val="000000"/>
          <w:kern w:val="0"/>
          <w:sz w:val="27"/>
          <w:szCs w:val="27"/>
          <w:lang w:eastAsia="pl-PL" w:bidi="ar-SA"/>
        </w:rP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Należy podać adres strony internetowej, na której aukcja będzie prowadzona: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Należy wskazać elementy, których wartości będą przedmiotem aukcji elektronicznej:</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Przewiduje się ograniczenia co do przedstawionych wartości, wynikające z opisu przedmiotu zamówienia: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Należy podać, które informacje zostaną udostępnione wykonawcom w trakcie aukcji elektronicznej oraz jaki będzie termin ich udostępnienia: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Informacje dotyczące przebiegu aukcji elektronicznej:</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Jaki jest przewidziany sposób postępowania w toku aukcji elektronicznej i jakie będą warunki, na jakich wykonawcy będą mogli licytować (minimalne wysokości postąpień):</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Informacje dotyczące wykorzystywanego sprzętu elektronicznego, rozwiązań i specyfikacji technicznych w zakresie połączeń:</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 xml:space="preserve">Wymagania dotyczące rejestracji i identyfikacji wykonawców w aukcji </w:t>
      </w:r>
      <w:r w:rsidRPr="008957B1">
        <w:rPr>
          <w:rFonts w:cs="Times New Roman"/>
          <w:color w:val="000000"/>
          <w:kern w:val="0"/>
          <w:sz w:val="27"/>
          <w:szCs w:val="27"/>
          <w:lang w:eastAsia="pl-PL" w:bidi="ar-SA"/>
        </w:rPr>
        <w:lastRenderedPageBreak/>
        <w:t>elektronicznej:</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Informacje o liczbie etapów aukcji elektronicznej i czasie ich trwania:</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t>Czas trwania: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Czy wykonawcy, którzy nie złożyli nowych postąpień, zostaną zakwalifikowani do następnego etapu:</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Warunki zamknięcia aukcji elektronicznej:</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IV.2) KRYTERIA OCENY OFERT</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IV.2.1) Kryteria oceny ofert:</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IV.2.2) Kryteria</w:t>
      </w:r>
      <w:r w:rsidRPr="008957B1">
        <w:rPr>
          <w:rFonts w:cs="Times New Roman"/>
          <w:color w:val="000000"/>
          <w:kern w:val="0"/>
          <w:sz w:val="27"/>
          <w:lang w:eastAsia="pl-PL" w:bidi="ar-SA"/>
        </w:rPr>
        <w:t>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1596"/>
        <w:gridCol w:w="1016"/>
      </w:tblGrid>
      <w:tr w:rsidR="008957B1" w:rsidRPr="008957B1" w:rsidTr="008957B1">
        <w:tc>
          <w:tcPr>
            <w:tcW w:w="0" w:type="auto"/>
            <w:tcBorders>
              <w:top w:val="single" w:sz="4" w:space="0" w:color="000000"/>
              <w:left w:val="single" w:sz="4" w:space="0" w:color="000000"/>
              <w:bottom w:val="single" w:sz="4" w:space="0" w:color="000000"/>
              <w:right w:val="single" w:sz="4" w:space="0" w:color="000000"/>
            </w:tcBorders>
            <w:vAlign w:val="center"/>
            <w:hideMark/>
          </w:tcPr>
          <w:p w:rsidR="008957B1" w:rsidRPr="008957B1" w:rsidRDefault="008957B1" w:rsidP="008957B1">
            <w:pPr>
              <w:widowControl/>
              <w:suppressAutoHyphens w:val="0"/>
              <w:rPr>
                <w:rFonts w:cs="Times New Roman"/>
                <w:kern w:val="0"/>
                <w:lang w:eastAsia="pl-PL" w:bidi="ar-SA"/>
              </w:rPr>
            </w:pPr>
            <w:r w:rsidRPr="008957B1">
              <w:rPr>
                <w:rFonts w:cs="Times New Roman"/>
                <w:kern w:val="0"/>
                <w:lang w:eastAsia="pl-PL" w:bidi="ar-SA"/>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57B1" w:rsidRPr="008957B1" w:rsidRDefault="008957B1" w:rsidP="008957B1">
            <w:pPr>
              <w:widowControl/>
              <w:suppressAutoHyphens w:val="0"/>
              <w:rPr>
                <w:rFonts w:cs="Times New Roman"/>
                <w:kern w:val="0"/>
                <w:lang w:eastAsia="pl-PL" w:bidi="ar-SA"/>
              </w:rPr>
            </w:pPr>
            <w:r w:rsidRPr="008957B1">
              <w:rPr>
                <w:rFonts w:cs="Times New Roman"/>
                <w:kern w:val="0"/>
                <w:lang w:eastAsia="pl-PL" w:bidi="ar-SA"/>
              </w:rPr>
              <w:t>Znaczenie</w:t>
            </w:r>
          </w:p>
        </w:tc>
      </w:tr>
      <w:tr w:rsidR="008957B1" w:rsidRPr="008957B1" w:rsidTr="008957B1">
        <w:tc>
          <w:tcPr>
            <w:tcW w:w="0" w:type="auto"/>
            <w:tcBorders>
              <w:top w:val="single" w:sz="4" w:space="0" w:color="000000"/>
              <w:left w:val="single" w:sz="4" w:space="0" w:color="000000"/>
              <w:bottom w:val="single" w:sz="4" w:space="0" w:color="000000"/>
              <w:right w:val="single" w:sz="4" w:space="0" w:color="000000"/>
            </w:tcBorders>
            <w:vAlign w:val="center"/>
            <w:hideMark/>
          </w:tcPr>
          <w:p w:rsidR="008957B1" w:rsidRPr="008957B1" w:rsidRDefault="008957B1" w:rsidP="008957B1">
            <w:pPr>
              <w:widowControl/>
              <w:suppressAutoHyphens w:val="0"/>
              <w:rPr>
                <w:rFonts w:cs="Times New Roman"/>
                <w:kern w:val="0"/>
                <w:lang w:eastAsia="pl-PL" w:bidi="ar-SA"/>
              </w:rPr>
            </w:pPr>
            <w:r w:rsidRPr="008957B1">
              <w:rPr>
                <w:rFonts w:cs="Times New Roman"/>
                <w:kern w:val="0"/>
                <w:lang w:eastAsia="pl-PL" w:bidi="ar-SA"/>
              </w:rPr>
              <w:t>cena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57B1" w:rsidRPr="008957B1" w:rsidRDefault="008957B1" w:rsidP="008957B1">
            <w:pPr>
              <w:widowControl/>
              <w:suppressAutoHyphens w:val="0"/>
              <w:rPr>
                <w:rFonts w:cs="Times New Roman"/>
                <w:kern w:val="0"/>
                <w:lang w:eastAsia="pl-PL" w:bidi="ar-SA"/>
              </w:rPr>
            </w:pPr>
            <w:r w:rsidRPr="008957B1">
              <w:rPr>
                <w:rFonts w:cs="Times New Roman"/>
                <w:kern w:val="0"/>
                <w:lang w:eastAsia="pl-PL" w:bidi="ar-SA"/>
              </w:rPr>
              <w:t>60,00</w:t>
            </w:r>
          </w:p>
        </w:tc>
      </w:tr>
      <w:tr w:rsidR="008957B1" w:rsidRPr="008957B1" w:rsidTr="008957B1">
        <w:tc>
          <w:tcPr>
            <w:tcW w:w="0" w:type="auto"/>
            <w:tcBorders>
              <w:top w:val="single" w:sz="4" w:space="0" w:color="000000"/>
              <w:left w:val="single" w:sz="4" w:space="0" w:color="000000"/>
              <w:bottom w:val="single" w:sz="4" w:space="0" w:color="000000"/>
              <w:right w:val="single" w:sz="4" w:space="0" w:color="000000"/>
            </w:tcBorders>
            <w:vAlign w:val="center"/>
            <w:hideMark/>
          </w:tcPr>
          <w:p w:rsidR="008957B1" w:rsidRPr="008957B1" w:rsidRDefault="008957B1" w:rsidP="008957B1">
            <w:pPr>
              <w:widowControl/>
              <w:suppressAutoHyphens w:val="0"/>
              <w:rPr>
                <w:rFonts w:cs="Times New Roman"/>
                <w:kern w:val="0"/>
                <w:lang w:eastAsia="pl-PL" w:bidi="ar-SA"/>
              </w:rPr>
            </w:pPr>
            <w:r w:rsidRPr="008957B1">
              <w:rPr>
                <w:rFonts w:cs="Times New Roman"/>
                <w:kern w:val="0"/>
                <w:lang w:eastAsia="pl-PL" w:bidi="ar-SA"/>
              </w:rPr>
              <w:t>termin realizacji</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8957B1" w:rsidRPr="008957B1" w:rsidRDefault="008957B1" w:rsidP="008957B1">
            <w:pPr>
              <w:widowControl/>
              <w:suppressAutoHyphens w:val="0"/>
              <w:rPr>
                <w:rFonts w:cs="Times New Roman"/>
                <w:kern w:val="0"/>
                <w:lang w:eastAsia="pl-PL" w:bidi="ar-SA"/>
              </w:rPr>
            </w:pPr>
            <w:r w:rsidRPr="008957B1">
              <w:rPr>
                <w:rFonts w:cs="Times New Roman"/>
                <w:kern w:val="0"/>
                <w:lang w:eastAsia="pl-PL" w:bidi="ar-SA"/>
              </w:rPr>
              <w:t>40,00</w:t>
            </w:r>
          </w:p>
        </w:tc>
      </w:tr>
    </w:tbl>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IV.2.3) Zastosowanie procedury, o której mowa w art. 24aa ust. 1 ustawy Pzp</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t>(przetarg nieograniczony)</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Tak</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IV.3) Negocjacje z ogłoszeniem, dialog konkurencyjny, partnerstwo innowacyjne</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IV.3.1) Informacje na temat negocjacji z ogłoszeniem</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Minimalne wymagania, które muszą spełniać wszystkie oferty:</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Przewidziane jest zastrzeżenie prawa do udzielenia zamówienia na podstawie ofert wstępnych bez przeprowadzenia negocjacji</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Przewidziany jest podział negocjacji na etapy w celu ograniczenia liczby ofert:</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Należy podać informacje na temat etapów negocjacji (w tym liczbę etapów):</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Informacje dodatkowe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IV.3.2) Informacje na temat dialogu konkurencyjnego</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Opis potrzeb i wymagań zamawiającego lub informacja o sposobie uzyskania tego opisu:</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Informacja o wysokości nagród dla wykonawców, którzy podczas dialogu konkurencyjnego przedstawili rozwiązania stanowiące podstawę do składania ofert, jeżeli zamawiający przewiduje nagrody:</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lastRenderedPageBreak/>
        <w:br/>
        <w:t>Wstępny harmonogram postępowania: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Podział dialogu na etapy w celu ograniczenia liczby rozwiązań:</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Należy podać informacje na temat etapów dialogu:</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Informacje dodatkowe: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IV.3.3) Informacje na temat partnerstwa innowacyjnego</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Elementy opisu przedmiotu zamówienia definiujące minimalne wymagania, którym muszą odpowiadać wszystkie oferty:</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Podział negocjacji na etapy w celu ograniczeniu liczby ofert podlegających negocjacjom poprzez zastosowanie kryteriów oceny ofert wskazanych w specyfikacji istotnych warunków zamówienia: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Informacje dodatkowe: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IV.4) Licytacja elektroniczna</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br/>
        <w:t>Adres strony internetowej, na której będzie prowadzona licytacja elektroniczna:</w:t>
      </w:r>
      <w:r w:rsidRPr="008957B1">
        <w:rPr>
          <w:rFonts w:cs="Times New Roman"/>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Adres strony internetowej, na której jest dostępny opis przedmiotu zamówienia w licytacji elektronicznej:</w:t>
      </w:r>
      <w:r w:rsidRPr="008957B1">
        <w:rPr>
          <w:rFonts w:cs="Times New Roman"/>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Wymagania dotyczące rejestracji i identyfikacji wykonawców w licytacji elektronicznej, w tym wymagania techniczne urządzeń informatycznych:</w:t>
      </w:r>
      <w:r w:rsidRPr="008957B1">
        <w:rPr>
          <w:rFonts w:cs="Times New Roman"/>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Sposób postępowania w toku licytacji elektronicznej, w tym określenie minimalnych wysokości postąpień:</w:t>
      </w:r>
      <w:r w:rsidRPr="008957B1">
        <w:rPr>
          <w:rFonts w:cs="Times New Roman"/>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Informacje o liczbie etapów licytacji elektronicznej i czasie ich trwania:</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Czas trwania: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Wykonawcy, którzy nie złożyli nowych postąpień, zostaną zakwalifikowani do następnego etapu:</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Termin składania wniosków o dopuszczenie do udziału w licytacji elektronicznej:</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Data: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godzina: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Termin otwarcia licytacji elektronicznej:</w:t>
      </w:r>
      <w:r w:rsidRPr="008957B1">
        <w:rPr>
          <w:rFonts w:cs="Times New Roman"/>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t>Termin i warunki zamknięcia licytacji elektronicznej:</w:t>
      </w:r>
      <w:r w:rsidRPr="008957B1">
        <w:rPr>
          <w:rFonts w:cs="Times New Roman"/>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t>Istotne dla stron postanowienia, które zostaną wprowadzone do treści zawieranej umowy w sprawie zamówienia publicznego, albo ogólne warunki umowy, albo wzór umowy:</w:t>
      </w:r>
      <w:r w:rsidRPr="008957B1">
        <w:rPr>
          <w:rFonts w:cs="Times New Roman"/>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lastRenderedPageBreak/>
        <w:br/>
        <w:t>Wymagania dotyczące zabezpieczenia należytego wykonania umowy:</w:t>
      </w:r>
      <w:r w:rsidRPr="008957B1">
        <w:rPr>
          <w:rFonts w:cs="Times New Roman"/>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color w:val="000000"/>
          <w:kern w:val="0"/>
          <w:sz w:val="27"/>
          <w:szCs w:val="27"/>
          <w:lang w:eastAsia="pl-PL" w:bidi="ar-SA"/>
        </w:rPr>
        <w:br/>
        <w:t>Informacje dodatkowe:</w:t>
      </w:r>
      <w:r w:rsidRPr="008957B1">
        <w:rPr>
          <w:rFonts w:cs="Times New Roman"/>
          <w:color w:val="000000"/>
          <w:kern w:val="0"/>
          <w:sz w:val="27"/>
          <w:lang w:eastAsia="pl-PL" w:bidi="ar-SA"/>
        </w:rPr>
        <w:t> </w:t>
      </w:r>
    </w:p>
    <w:p w:rsidR="008957B1" w:rsidRPr="008957B1" w:rsidRDefault="008957B1" w:rsidP="008957B1">
      <w:pPr>
        <w:widowControl/>
        <w:suppressAutoHyphens w:val="0"/>
        <w:spacing w:line="346" w:lineRule="atLeast"/>
        <w:rPr>
          <w:rFonts w:cs="Times New Roman"/>
          <w:color w:val="000000"/>
          <w:kern w:val="0"/>
          <w:sz w:val="27"/>
          <w:szCs w:val="27"/>
          <w:lang w:eastAsia="pl-PL" w:bidi="ar-SA"/>
        </w:rPr>
      </w:pPr>
      <w:r w:rsidRPr="008957B1">
        <w:rPr>
          <w:rFonts w:cs="Times New Roman"/>
          <w:b/>
          <w:bCs/>
          <w:color w:val="000000"/>
          <w:kern w:val="0"/>
          <w:sz w:val="27"/>
          <w:szCs w:val="27"/>
          <w:lang w:eastAsia="pl-PL" w:bidi="ar-SA"/>
        </w:rPr>
        <w:t>IV.5) ZMIANA UMOWY</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Przewiduje się istotne zmiany postanowień zawartej umowy w stosunku do treści oferty, na podstawie której dokonano wyboru wykonawcy:</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Tak</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Należy wskazać zakres, charakter zmian oraz warunki wprowadzenia zmian:</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Istotne postanowienia do umowy zostały określone w projekcie umowy stanowiącym załącznik nr 1 do SIWZ. 2. Zamawiający przewiduje wprowadzenie zmian do postanowień zawartej umowy, w stosunku do treści oferty, na podstawie której dokonano wyboru wykonawcy, w przypadkach określonych w art. 144 ustawy z dnia 29 stycznia 2004 r. Prawo zamówień publicznych (t.j. Dz. U. z 2018 r. poz.1986 ze zmianami) a w szczególności w przypadku zmiany stawki podatku VAT wynikającej z odrębnych przepisów. 3.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IV.6) INFORMACJE ADMINISTRACYJNE</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IV.6.1) Sposób udostępniania informacji o charakterze poufnym</w:t>
      </w:r>
      <w:r w:rsidRPr="008957B1">
        <w:rPr>
          <w:rFonts w:cs="Times New Roman"/>
          <w:b/>
          <w:bCs/>
          <w:color w:val="000000"/>
          <w:kern w:val="0"/>
          <w:sz w:val="27"/>
          <w:lang w:eastAsia="pl-PL" w:bidi="ar-SA"/>
        </w:rPr>
        <w:t> </w:t>
      </w:r>
      <w:r w:rsidRPr="008957B1">
        <w:rPr>
          <w:rFonts w:cs="Times New Roman"/>
          <w:i/>
          <w:iCs/>
          <w:color w:val="000000"/>
          <w:kern w:val="0"/>
          <w:sz w:val="27"/>
          <w:szCs w:val="27"/>
          <w:lang w:eastAsia="pl-PL" w:bidi="ar-SA"/>
        </w:rPr>
        <w:t>(jeżeli dotyczy):</w:t>
      </w:r>
      <w:r w:rsidRPr="008957B1">
        <w:rPr>
          <w:rFonts w:cs="Times New Roman"/>
          <w:i/>
          <w:iCs/>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Środki służące ochronie informacji o charakterze poufnym</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IV.6.2) Termin składania ofert lub wniosków o dopuszczenie do udziału w postępowaniu:</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br/>
        <w:t>Data: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2020-02-13, godzina: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09:45,</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Skrócenie terminu składania wniosków, ze względu na pilną potrzebę udzielenia zamówienia (przetarg nieograniczony, przetarg ograniczony, negocjacje z ogłoszeniem):</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Wskazać powody:</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color w:val="000000"/>
          <w:kern w:val="0"/>
          <w:sz w:val="27"/>
          <w:szCs w:val="27"/>
          <w:lang w:eastAsia="pl-PL" w:bidi="ar-SA"/>
        </w:rPr>
        <w:br/>
        <w:t>Język lub języki, w jakich mogą być sporządzane oferty lub wnioski o dopuszczenie do udziału w postępowaniu</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t>&gt;</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Oferta powinna być sporządzona w języku polskim</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IV.6.3) Termin związania ofertą:</w:t>
      </w:r>
      <w:r w:rsidRPr="008957B1">
        <w:rPr>
          <w:rFonts w:cs="Times New Roman"/>
          <w:b/>
          <w:bCs/>
          <w:color w:val="000000"/>
          <w:kern w:val="0"/>
          <w:sz w:val="27"/>
          <w:lang w:eastAsia="pl-PL" w:bidi="ar-SA"/>
        </w:rPr>
        <w:t> </w:t>
      </w:r>
      <w:r w:rsidRPr="008957B1">
        <w:rPr>
          <w:rFonts w:cs="Times New Roman"/>
          <w:color w:val="000000"/>
          <w:kern w:val="0"/>
          <w:sz w:val="27"/>
          <w:szCs w:val="27"/>
          <w:lang w:eastAsia="pl-PL" w:bidi="ar-SA"/>
        </w:rPr>
        <w:t>do:</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okres w dniach:</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30</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 xml:space="preserve">(od ostatecznego </w:t>
      </w:r>
      <w:r w:rsidRPr="008957B1">
        <w:rPr>
          <w:rFonts w:cs="Times New Roman"/>
          <w:color w:val="000000"/>
          <w:kern w:val="0"/>
          <w:sz w:val="27"/>
          <w:szCs w:val="27"/>
          <w:lang w:eastAsia="pl-PL" w:bidi="ar-SA"/>
        </w:rPr>
        <w:lastRenderedPageBreak/>
        <w:t>terminu składania ofert)</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IV.6.4) Przewiduje się unieważnienie postępowania o udzielenie zamówienia, w przypadku nieprzyznania środków, które miały być przeznaczone na sfinansowanie całości lub części zamówienia:</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t>Nie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r w:rsidRPr="008957B1">
        <w:rPr>
          <w:rFonts w:cs="Times New Roman"/>
          <w:b/>
          <w:bCs/>
          <w:color w:val="000000"/>
          <w:kern w:val="0"/>
          <w:sz w:val="27"/>
          <w:szCs w:val="27"/>
          <w:lang w:eastAsia="pl-PL" w:bidi="ar-SA"/>
        </w:rPr>
        <w:t>IV.6.5) Informacje dodatkowe:</w:t>
      </w:r>
      <w:r w:rsidRPr="008957B1">
        <w:rPr>
          <w:rFonts w:cs="Times New Roman"/>
          <w:color w:val="000000"/>
          <w:kern w:val="0"/>
          <w:sz w:val="27"/>
          <w:lang w:eastAsia="pl-PL" w:bidi="ar-SA"/>
        </w:rPr>
        <w:t> </w:t>
      </w:r>
      <w:r w:rsidRPr="008957B1">
        <w:rPr>
          <w:rFonts w:cs="Times New Roman"/>
          <w:color w:val="000000"/>
          <w:kern w:val="0"/>
          <w:sz w:val="27"/>
          <w:szCs w:val="27"/>
          <w:lang w:eastAsia="pl-PL" w:bidi="ar-SA"/>
        </w:rPr>
        <w:br/>
      </w:r>
    </w:p>
    <w:p w:rsidR="008957B1" w:rsidRPr="008957B1" w:rsidRDefault="008957B1" w:rsidP="008957B1">
      <w:pPr>
        <w:widowControl/>
        <w:suppressAutoHyphens w:val="0"/>
        <w:spacing w:line="346" w:lineRule="atLeast"/>
        <w:jc w:val="center"/>
        <w:rPr>
          <w:rFonts w:cs="Times New Roman"/>
          <w:b/>
          <w:bCs/>
          <w:color w:val="000000"/>
          <w:kern w:val="0"/>
          <w:sz w:val="36"/>
          <w:szCs w:val="36"/>
          <w:lang w:eastAsia="pl-PL" w:bidi="ar-SA"/>
        </w:rPr>
      </w:pPr>
      <w:r w:rsidRPr="008957B1">
        <w:rPr>
          <w:rFonts w:cs="Times New Roman"/>
          <w:b/>
          <w:bCs/>
          <w:color w:val="000000"/>
          <w:kern w:val="0"/>
          <w:sz w:val="36"/>
          <w:szCs w:val="36"/>
          <w:u w:val="single"/>
          <w:lang w:eastAsia="pl-PL" w:bidi="ar-SA"/>
        </w:rPr>
        <w:t>ZAŁĄCZNIK I - INFORMACJE DOTYCZĄCE OFERT CZĘŚCIOWYCH</w:t>
      </w:r>
    </w:p>
    <w:p w:rsidR="0013252F" w:rsidRDefault="0013252F"/>
    <w:sectPr w:rsidR="0013252F" w:rsidSect="0013252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EE"/>
    <w:family w:val="swiss"/>
    <w:pitch w:val="variable"/>
    <w:sig w:usb0="61002A87" w:usb1="80000000" w:usb2="00000008" w:usb3="00000000" w:csb0="000101F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EE"/>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compat/>
  <w:rsids>
    <w:rsidRoot w:val="008957B1"/>
    <w:rsid w:val="0013252F"/>
    <w:rsid w:val="001F6FA8"/>
    <w:rsid w:val="006D116E"/>
    <w:rsid w:val="008957B1"/>
    <w:rsid w:val="00DE726C"/>
    <w:rsid w:val="00EC4D0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ahoma" w:eastAsia="Times New Roman" w:hAnsi="Tahoma" w:cs="Tahoma"/>
        <w:kern w:val="2"/>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E726C"/>
    <w:pPr>
      <w:widowControl w:val="0"/>
      <w:suppressAutoHyphens/>
    </w:pPr>
    <w:rPr>
      <w:rFonts w:ascii="Times New Roman" w:hAnsi="Times New Roman"/>
      <w:kern w:val="1"/>
      <w:sz w:val="24"/>
      <w:lang w:eastAsia="hi-IN" w:bidi="hi-IN"/>
    </w:rPr>
  </w:style>
  <w:style w:type="paragraph" w:styleId="Nagwek1">
    <w:name w:val="heading 1"/>
    <w:basedOn w:val="Normalny"/>
    <w:next w:val="Normalny"/>
    <w:link w:val="Nagwek1Znak"/>
    <w:uiPriority w:val="9"/>
    <w:qFormat/>
    <w:rsid w:val="00DE726C"/>
    <w:pPr>
      <w:keepNext/>
      <w:spacing w:before="240" w:after="60"/>
      <w:outlineLvl w:val="0"/>
    </w:pPr>
    <w:rPr>
      <w:rFonts w:ascii="Cambria" w:hAnsi="Cambria" w:cs="Mangal"/>
      <w:b/>
      <w:bCs/>
      <w:kern w:val="32"/>
      <w:sz w:val="32"/>
      <w:szCs w:val="29"/>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E726C"/>
    <w:rPr>
      <w:rFonts w:ascii="Cambria" w:eastAsia="Times New Roman" w:hAnsi="Cambria" w:cs="Mangal"/>
      <w:b/>
      <w:bCs/>
      <w:kern w:val="32"/>
      <w:sz w:val="32"/>
      <w:szCs w:val="29"/>
      <w:lang w:eastAsia="hi-IN" w:bidi="hi-IN"/>
    </w:rPr>
  </w:style>
  <w:style w:type="paragraph" w:styleId="Tytu">
    <w:name w:val="Title"/>
    <w:basedOn w:val="Normalny"/>
    <w:next w:val="Normalny"/>
    <w:link w:val="TytuZnak"/>
    <w:uiPriority w:val="10"/>
    <w:qFormat/>
    <w:rsid w:val="00DE726C"/>
    <w:pPr>
      <w:spacing w:before="240" w:after="60"/>
      <w:jc w:val="center"/>
      <w:outlineLvl w:val="0"/>
    </w:pPr>
    <w:rPr>
      <w:rFonts w:ascii="Cambria" w:hAnsi="Cambria" w:cs="Mangal"/>
      <w:b/>
      <w:bCs/>
      <w:kern w:val="28"/>
      <w:sz w:val="32"/>
      <w:szCs w:val="29"/>
    </w:rPr>
  </w:style>
  <w:style w:type="character" w:customStyle="1" w:styleId="TytuZnak">
    <w:name w:val="Tytuł Znak"/>
    <w:basedOn w:val="Domylnaczcionkaakapitu"/>
    <w:link w:val="Tytu"/>
    <w:uiPriority w:val="10"/>
    <w:rsid w:val="00DE726C"/>
    <w:rPr>
      <w:rFonts w:ascii="Cambria" w:eastAsia="Times New Roman" w:hAnsi="Cambria" w:cs="Mangal"/>
      <w:b/>
      <w:bCs/>
      <w:kern w:val="28"/>
      <w:sz w:val="32"/>
      <w:szCs w:val="29"/>
      <w:lang w:eastAsia="hi-IN" w:bidi="hi-IN"/>
    </w:rPr>
  </w:style>
  <w:style w:type="paragraph" w:styleId="Podtytu">
    <w:name w:val="Subtitle"/>
    <w:basedOn w:val="Normalny"/>
    <w:next w:val="Normalny"/>
    <w:link w:val="PodtytuZnak"/>
    <w:uiPriority w:val="11"/>
    <w:qFormat/>
    <w:rsid w:val="00DE726C"/>
    <w:pPr>
      <w:spacing w:after="60"/>
      <w:jc w:val="center"/>
      <w:outlineLvl w:val="1"/>
    </w:pPr>
    <w:rPr>
      <w:rFonts w:ascii="Cambria" w:hAnsi="Cambria" w:cs="Mangal"/>
      <w:szCs w:val="21"/>
    </w:rPr>
  </w:style>
  <w:style w:type="character" w:customStyle="1" w:styleId="PodtytuZnak">
    <w:name w:val="Podtytuł Znak"/>
    <w:basedOn w:val="Domylnaczcionkaakapitu"/>
    <w:link w:val="Podtytu"/>
    <w:uiPriority w:val="11"/>
    <w:rsid w:val="00DE726C"/>
    <w:rPr>
      <w:rFonts w:ascii="Cambria" w:eastAsia="Times New Roman" w:hAnsi="Cambria" w:cs="Mangal"/>
      <w:kern w:val="1"/>
      <w:sz w:val="24"/>
      <w:szCs w:val="21"/>
      <w:lang w:eastAsia="hi-IN" w:bidi="hi-IN"/>
    </w:rPr>
  </w:style>
  <w:style w:type="paragraph" w:styleId="Bezodstpw">
    <w:name w:val="No Spacing"/>
    <w:uiPriority w:val="1"/>
    <w:qFormat/>
    <w:rsid w:val="00DE726C"/>
    <w:pPr>
      <w:widowControl w:val="0"/>
      <w:suppressAutoHyphens/>
    </w:pPr>
    <w:rPr>
      <w:rFonts w:ascii="Times New Roman" w:hAnsi="Times New Roman" w:cs="Mangal"/>
      <w:kern w:val="1"/>
      <w:sz w:val="24"/>
      <w:szCs w:val="21"/>
      <w:lang w:eastAsia="hi-IN" w:bidi="hi-IN"/>
    </w:rPr>
  </w:style>
  <w:style w:type="paragraph" w:styleId="Akapitzlist">
    <w:name w:val="List Paragraph"/>
    <w:basedOn w:val="Normalny"/>
    <w:qFormat/>
    <w:rsid w:val="00DE726C"/>
    <w:pPr>
      <w:suppressAutoHyphens w:val="0"/>
      <w:spacing w:after="200" w:line="360" w:lineRule="auto"/>
      <w:ind w:left="720" w:hanging="357"/>
      <w:jc w:val="both"/>
    </w:pPr>
    <w:rPr>
      <w:rFonts w:ascii="Calibri" w:eastAsia="Calibri" w:hAnsi="Calibri" w:cs="Times New Roman"/>
      <w:sz w:val="22"/>
    </w:rPr>
  </w:style>
  <w:style w:type="character" w:customStyle="1" w:styleId="apple-converted-space">
    <w:name w:val="apple-converted-space"/>
    <w:basedOn w:val="Domylnaczcionkaakapitu"/>
    <w:rsid w:val="008957B1"/>
  </w:style>
</w:styles>
</file>

<file path=word/webSettings.xml><?xml version="1.0" encoding="utf-8"?>
<w:webSettings xmlns:r="http://schemas.openxmlformats.org/officeDocument/2006/relationships" xmlns:w="http://schemas.openxmlformats.org/wordprocessingml/2006/main">
  <w:divs>
    <w:div w:id="1630667043">
      <w:bodyDiv w:val="1"/>
      <w:marLeft w:val="0"/>
      <w:marRight w:val="0"/>
      <w:marTop w:val="0"/>
      <w:marBottom w:val="0"/>
      <w:divBdr>
        <w:top w:val="none" w:sz="0" w:space="0" w:color="auto"/>
        <w:left w:val="none" w:sz="0" w:space="0" w:color="auto"/>
        <w:bottom w:val="none" w:sz="0" w:space="0" w:color="auto"/>
        <w:right w:val="none" w:sz="0" w:space="0" w:color="auto"/>
      </w:divBdr>
      <w:divsChild>
        <w:div w:id="721640270">
          <w:marLeft w:val="0"/>
          <w:marRight w:val="0"/>
          <w:marTop w:val="0"/>
          <w:marBottom w:val="0"/>
          <w:divBdr>
            <w:top w:val="none" w:sz="0" w:space="0" w:color="auto"/>
            <w:left w:val="none" w:sz="0" w:space="0" w:color="auto"/>
            <w:bottom w:val="none" w:sz="0" w:space="0" w:color="auto"/>
            <w:right w:val="none" w:sz="0" w:space="0" w:color="auto"/>
          </w:divBdr>
          <w:divsChild>
            <w:div w:id="1750999398">
              <w:marLeft w:val="0"/>
              <w:marRight w:val="0"/>
              <w:marTop w:val="0"/>
              <w:marBottom w:val="0"/>
              <w:divBdr>
                <w:top w:val="none" w:sz="0" w:space="0" w:color="auto"/>
                <w:left w:val="none" w:sz="0" w:space="0" w:color="auto"/>
                <w:bottom w:val="none" w:sz="0" w:space="0" w:color="auto"/>
                <w:right w:val="none" w:sz="0" w:space="0" w:color="auto"/>
              </w:divBdr>
            </w:div>
            <w:div w:id="1184436729">
              <w:marLeft w:val="0"/>
              <w:marRight w:val="0"/>
              <w:marTop w:val="0"/>
              <w:marBottom w:val="0"/>
              <w:divBdr>
                <w:top w:val="none" w:sz="0" w:space="0" w:color="auto"/>
                <w:left w:val="none" w:sz="0" w:space="0" w:color="auto"/>
                <w:bottom w:val="none" w:sz="0" w:space="0" w:color="auto"/>
                <w:right w:val="none" w:sz="0" w:space="0" w:color="auto"/>
              </w:divBdr>
            </w:div>
            <w:div w:id="1616597790">
              <w:marLeft w:val="0"/>
              <w:marRight w:val="0"/>
              <w:marTop w:val="0"/>
              <w:marBottom w:val="0"/>
              <w:divBdr>
                <w:top w:val="none" w:sz="0" w:space="0" w:color="auto"/>
                <w:left w:val="none" w:sz="0" w:space="0" w:color="auto"/>
                <w:bottom w:val="none" w:sz="0" w:space="0" w:color="auto"/>
                <w:right w:val="none" w:sz="0" w:space="0" w:color="auto"/>
              </w:divBdr>
              <w:divsChild>
                <w:div w:id="2067606063">
                  <w:marLeft w:val="0"/>
                  <w:marRight w:val="0"/>
                  <w:marTop w:val="0"/>
                  <w:marBottom w:val="0"/>
                  <w:divBdr>
                    <w:top w:val="none" w:sz="0" w:space="0" w:color="auto"/>
                    <w:left w:val="none" w:sz="0" w:space="0" w:color="auto"/>
                    <w:bottom w:val="none" w:sz="0" w:space="0" w:color="auto"/>
                    <w:right w:val="none" w:sz="0" w:space="0" w:color="auto"/>
                  </w:divBdr>
                </w:div>
              </w:divsChild>
            </w:div>
            <w:div w:id="1171066971">
              <w:marLeft w:val="0"/>
              <w:marRight w:val="0"/>
              <w:marTop w:val="0"/>
              <w:marBottom w:val="0"/>
              <w:divBdr>
                <w:top w:val="none" w:sz="0" w:space="0" w:color="auto"/>
                <w:left w:val="none" w:sz="0" w:space="0" w:color="auto"/>
                <w:bottom w:val="none" w:sz="0" w:space="0" w:color="auto"/>
                <w:right w:val="none" w:sz="0" w:space="0" w:color="auto"/>
              </w:divBdr>
              <w:divsChild>
                <w:div w:id="917665458">
                  <w:marLeft w:val="0"/>
                  <w:marRight w:val="0"/>
                  <w:marTop w:val="0"/>
                  <w:marBottom w:val="0"/>
                  <w:divBdr>
                    <w:top w:val="none" w:sz="0" w:space="0" w:color="auto"/>
                    <w:left w:val="none" w:sz="0" w:space="0" w:color="auto"/>
                    <w:bottom w:val="none" w:sz="0" w:space="0" w:color="auto"/>
                    <w:right w:val="none" w:sz="0" w:space="0" w:color="auto"/>
                  </w:divBdr>
                </w:div>
              </w:divsChild>
            </w:div>
            <w:div w:id="647133403">
              <w:marLeft w:val="0"/>
              <w:marRight w:val="0"/>
              <w:marTop w:val="0"/>
              <w:marBottom w:val="0"/>
              <w:divBdr>
                <w:top w:val="none" w:sz="0" w:space="0" w:color="auto"/>
                <w:left w:val="none" w:sz="0" w:space="0" w:color="auto"/>
                <w:bottom w:val="none" w:sz="0" w:space="0" w:color="auto"/>
                <w:right w:val="none" w:sz="0" w:space="0" w:color="auto"/>
              </w:divBdr>
              <w:divsChild>
                <w:div w:id="1943688743">
                  <w:marLeft w:val="0"/>
                  <w:marRight w:val="0"/>
                  <w:marTop w:val="0"/>
                  <w:marBottom w:val="0"/>
                  <w:divBdr>
                    <w:top w:val="none" w:sz="0" w:space="0" w:color="auto"/>
                    <w:left w:val="none" w:sz="0" w:space="0" w:color="auto"/>
                    <w:bottom w:val="none" w:sz="0" w:space="0" w:color="auto"/>
                    <w:right w:val="none" w:sz="0" w:space="0" w:color="auto"/>
                  </w:divBdr>
                </w:div>
                <w:div w:id="1210724116">
                  <w:marLeft w:val="0"/>
                  <w:marRight w:val="0"/>
                  <w:marTop w:val="0"/>
                  <w:marBottom w:val="0"/>
                  <w:divBdr>
                    <w:top w:val="none" w:sz="0" w:space="0" w:color="auto"/>
                    <w:left w:val="none" w:sz="0" w:space="0" w:color="auto"/>
                    <w:bottom w:val="none" w:sz="0" w:space="0" w:color="auto"/>
                    <w:right w:val="none" w:sz="0" w:space="0" w:color="auto"/>
                  </w:divBdr>
                </w:div>
                <w:div w:id="369036313">
                  <w:marLeft w:val="0"/>
                  <w:marRight w:val="0"/>
                  <w:marTop w:val="0"/>
                  <w:marBottom w:val="0"/>
                  <w:divBdr>
                    <w:top w:val="none" w:sz="0" w:space="0" w:color="auto"/>
                    <w:left w:val="none" w:sz="0" w:space="0" w:color="auto"/>
                    <w:bottom w:val="none" w:sz="0" w:space="0" w:color="auto"/>
                    <w:right w:val="none" w:sz="0" w:space="0" w:color="auto"/>
                  </w:divBdr>
                </w:div>
                <w:div w:id="368724304">
                  <w:marLeft w:val="0"/>
                  <w:marRight w:val="0"/>
                  <w:marTop w:val="0"/>
                  <w:marBottom w:val="0"/>
                  <w:divBdr>
                    <w:top w:val="none" w:sz="0" w:space="0" w:color="auto"/>
                    <w:left w:val="none" w:sz="0" w:space="0" w:color="auto"/>
                    <w:bottom w:val="none" w:sz="0" w:space="0" w:color="auto"/>
                    <w:right w:val="none" w:sz="0" w:space="0" w:color="auto"/>
                  </w:divBdr>
                </w:div>
              </w:divsChild>
            </w:div>
            <w:div w:id="707415740">
              <w:marLeft w:val="0"/>
              <w:marRight w:val="0"/>
              <w:marTop w:val="0"/>
              <w:marBottom w:val="0"/>
              <w:divBdr>
                <w:top w:val="none" w:sz="0" w:space="0" w:color="auto"/>
                <w:left w:val="none" w:sz="0" w:space="0" w:color="auto"/>
                <w:bottom w:val="none" w:sz="0" w:space="0" w:color="auto"/>
                <w:right w:val="none" w:sz="0" w:space="0" w:color="auto"/>
              </w:divBdr>
              <w:divsChild>
                <w:div w:id="639849082">
                  <w:marLeft w:val="0"/>
                  <w:marRight w:val="0"/>
                  <w:marTop w:val="0"/>
                  <w:marBottom w:val="0"/>
                  <w:divBdr>
                    <w:top w:val="none" w:sz="0" w:space="0" w:color="auto"/>
                    <w:left w:val="none" w:sz="0" w:space="0" w:color="auto"/>
                    <w:bottom w:val="none" w:sz="0" w:space="0" w:color="auto"/>
                    <w:right w:val="none" w:sz="0" w:space="0" w:color="auto"/>
                  </w:divBdr>
                </w:div>
                <w:div w:id="905215416">
                  <w:marLeft w:val="0"/>
                  <w:marRight w:val="0"/>
                  <w:marTop w:val="0"/>
                  <w:marBottom w:val="0"/>
                  <w:divBdr>
                    <w:top w:val="none" w:sz="0" w:space="0" w:color="auto"/>
                    <w:left w:val="none" w:sz="0" w:space="0" w:color="auto"/>
                    <w:bottom w:val="none" w:sz="0" w:space="0" w:color="auto"/>
                    <w:right w:val="none" w:sz="0" w:space="0" w:color="auto"/>
                  </w:divBdr>
                </w:div>
                <w:div w:id="841045178">
                  <w:marLeft w:val="0"/>
                  <w:marRight w:val="0"/>
                  <w:marTop w:val="0"/>
                  <w:marBottom w:val="0"/>
                  <w:divBdr>
                    <w:top w:val="none" w:sz="0" w:space="0" w:color="auto"/>
                    <w:left w:val="none" w:sz="0" w:space="0" w:color="auto"/>
                    <w:bottom w:val="none" w:sz="0" w:space="0" w:color="auto"/>
                    <w:right w:val="none" w:sz="0" w:space="0" w:color="auto"/>
                  </w:divBdr>
                </w:div>
                <w:div w:id="146433592">
                  <w:marLeft w:val="0"/>
                  <w:marRight w:val="0"/>
                  <w:marTop w:val="0"/>
                  <w:marBottom w:val="0"/>
                  <w:divBdr>
                    <w:top w:val="none" w:sz="0" w:space="0" w:color="auto"/>
                    <w:left w:val="none" w:sz="0" w:space="0" w:color="auto"/>
                    <w:bottom w:val="none" w:sz="0" w:space="0" w:color="auto"/>
                    <w:right w:val="none" w:sz="0" w:space="0" w:color="auto"/>
                  </w:divBdr>
                </w:div>
                <w:div w:id="498927962">
                  <w:marLeft w:val="0"/>
                  <w:marRight w:val="0"/>
                  <w:marTop w:val="0"/>
                  <w:marBottom w:val="0"/>
                  <w:divBdr>
                    <w:top w:val="none" w:sz="0" w:space="0" w:color="auto"/>
                    <w:left w:val="none" w:sz="0" w:space="0" w:color="auto"/>
                    <w:bottom w:val="none" w:sz="0" w:space="0" w:color="auto"/>
                    <w:right w:val="none" w:sz="0" w:space="0" w:color="auto"/>
                  </w:divBdr>
                </w:div>
                <w:div w:id="967049246">
                  <w:marLeft w:val="0"/>
                  <w:marRight w:val="0"/>
                  <w:marTop w:val="0"/>
                  <w:marBottom w:val="0"/>
                  <w:divBdr>
                    <w:top w:val="none" w:sz="0" w:space="0" w:color="auto"/>
                    <w:left w:val="none" w:sz="0" w:space="0" w:color="auto"/>
                    <w:bottom w:val="none" w:sz="0" w:space="0" w:color="auto"/>
                    <w:right w:val="none" w:sz="0" w:space="0" w:color="auto"/>
                  </w:divBdr>
                </w:div>
                <w:div w:id="98184606">
                  <w:marLeft w:val="0"/>
                  <w:marRight w:val="0"/>
                  <w:marTop w:val="0"/>
                  <w:marBottom w:val="0"/>
                  <w:divBdr>
                    <w:top w:val="none" w:sz="0" w:space="0" w:color="auto"/>
                    <w:left w:val="none" w:sz="0" w:space="0" w:color="auto"/>
                    <w:bottom w:val="none" w:sz="0" w:space="0" w:color="auto"/>
                    <w:right w:val="none" w:sz="0" w:space="0" w:color="auto"/>
                  </w:divBdr>
                </w:div>
              </w:divsChild>
            </w:div>
            <w:div w:id="2005623547">
              <w:marLeft w:val="0"/>
              <w:marRight w:val="0"/>
              <w:marTop w:val="0"/>
              <w:marBottom w:val="0"/>
              <w:divBdr>
                <w:top w:val="none" w:sz="0" w:space="0" w:color="auto"/>
                <w:left w:val="none" w:sz="0" w:space="0" w:color="auto"/>
                <w:bottom w:val="none" w:sz="0" w:space="0" w:color="auto"/>
                <w:right w:val="none" w:sz="0" w:space="0" w:color="auto"/>
              </w:divBdr>
              <w:divsChild>
                <w:div w:id="347215906">
                  <w:marLeft w:val="0"/>
                  <w:marRight w:val="0"/>
                  <w:marTop w:val="0"/>
                  <w:marBottom w:val="0"/>
                  <w:divBdr>
                    <w:top w:val="none" w:sz="0" w:space="0" w:color="auto"/>
                    <w:left w:val="none" w:sz="0" w:space="0" w:color="auto"/>
                    <w:bottom w:val="none" w:sz="0" w:space="0" w:color="auto"/>
                    <w:right w:val="none" w:sz="0" w:space="0" w:color="auto"/>
                  </w:divBdr>
                </w:div>
                <w:div w:id="1767384420">
                  <w:marLeft w:val="0"/>
                  <w:marRight w:val="0"/>
                  <w:marTop w:val="0"/>
                  <w:marBottom w:val="0"/>
                  <w:divBdr>
                    <w:top w:val="none" w:sz="0" w:space="0" w:color="auto"/>
                    <w:left w:val="none" w:sz="0" w:space="0" w:color="auto"/>
                    <w:bottom w:val="none" w:sz="0" w:space="0" w:color="auto"/>
                    <w:right w:val="none" w:sz="0" w:space="0" w:color="auto"/>
                  </w:divBdr>
                </w:div>
              </w:divsChild>
            </w:div>
            <w:div w:id="1187602116">
              <w:marLeft w:val="0"/>
              <w:marRight w:val="0"/>
              <w:marTop w:val="0"/>
              <w:marBottom w:val="0"/>
              <w:divBdr>
                <w:top w:val="none" w:sz="0" w:space="0" w:color="auto"/>
                <w:left w:val="none" w:sz="0" w:space="0" w:color="auto"/>
                <w:bottom w:val="none" w:sz="0" w:space="0" w:color="auto"/>
                <w:right w:val="none" w:sz="0" w:space="0" w:color="auto"/>
              </w:divBdr>
              <w:divsChild>
                <w:div w:id="1774548125">
                  <w:marLeft w:val="0"/>
                  <w:marRight w:val="0"/>
                  <w:marTop w:val="0"/>
                  <w:marBottom w:val="0"/>
                  <w:divBdr>
                    <w:top w:val="none" w:sz="0" w:space="0" w:color="auto"/>
                    <w:left w:val="none" w:sz="0" w:space="0" w:color="auto"/>
                    <w:bottom w:val="none" w:sz="0" w:space="0" w:color="auto"/>
                    <w:right w:val="none" w:sz="0" w:space="0" w:color="auto"/>
                  </w:divBdr>
                </w:div>
                <w:div w:id="1418210335">
                  <w:marLeft w:val="0"/>
                  <w:marRight w:val="0"/>
                  <w:marTop w:val="0"/>
                  <w:marBottom w:val="0"/>
                  <w:divBdr>
                    <w:top w:val="none" w:sz="0" w:space="0" w:color="auto"/>
                    <w:left w:val="none" w:sz="0" w:space="0" w:color="auto"/>
                    <w:bottom w:val="none" w:sz="0" w:space="0" w:color="auto"/>
                    <w:right w:val="none" w:sz="0" w:space="0" w:color="auto"/>
                  </w:divBdr>
                </w:div>
                <w:div w:id="798189003">
                  <w:marLeft w:val="0"/>
                  <w:marRight w:val="0"/>
                  <w:marTop w:val="0"/>
                  <w:marBottom w:val="0"/>
                  <w:divBdr>
                    <w:top w:val="none" w:sz="0" w:space="0" w:color="auto"/>
                    <w:left w:val="none" w:sz="0" w:space="0" w:color="auto"/>
                    <w:bottom w:val="none" w:sz="0" w:space="0" w:color="auto"/>
                    <w:right w:val="none" w:sz="0" w:space="0" w:color="auto"/>
                  </w:divBdr>
                </w:div>
                <w:div w:id="1440446103">
                  <w:marLeft w:val="0"/>
                  <w:marRight w:val="0"/>
                  <w:marTop w:val="0"/>
                  <w:marBottom w:val="0"/>
                  <w:divBdr>
                    <w:top w:val="none" w:sz="0" w:space="0" w:color="auto"/>
                    <w:left w:val="none" w:sz="0" w:space="0" w:color="auto"/>
                    <w:bottom w:val="none" w:sz="0" w:space="0" w:color="auto"/>
                    <w:right w:val="none" w:sz="0" w:space="0" w:color="auto"/>
                  </w:divBdr>
                </w:div>
                <w:div w:id="988165713">
                  <w:marLeft w:val="0"/>
                  <w:marRight w:val="0"/>
                  <w:marTop w:val="0"/>
                  <w:marBottom w:val="0"/>
                  <w:divBdr>
                    <w:top w:val="none" w:sz="0" w:space="0" w:color="auto"/>
                    <w:left w:val="none" w:sz="0" w:space="0" w:color="auto"/>
                    <w:bottom w:val="none" w:sz="0" w:space="0" w:color="auto"/>
                    <w:right w:val="none" w:sz="0" w:space="0" w:color="auto"/>
                  </w:divBdr>
                </w:div>
              </w:divsChild>
            </w:div>
            <w:div w:id="1969819400">
              <w:marLeft w:val="0"/>
              <w:marRight w:val="0"/>
              <w:marTop w:val="0"/>
              <w:marBottom w:val="0"/>
              <w:divBdr>
                <w:top w:val="none" w:sz="0" w:space="0" w:color="auto"/>
                <w:left w:val="none" w:sz="0" w:space="0" w:color="auto"/>
                <w:bottom w:val="none" w:sz="0" w:space="0" w:color="auto"/>
                <w:right w:val="none" w:sz="0" w:space="0" w:color="auto"/>
              </w:divBdr>
              <w:divsChild>
                <w:div w:id="1010258885">
                  <w:marLeft w:val="0"/>
                  <w:marRight w:val="0"/>
                  <w:marTop w:val="0"/>
                  <w:marBottom w:val="0"/>
                  <w:divBdr>
                    <w:top w:val="none" w:sz="0" w:space="0" w:color="auto"/>
                    <w:left w:val="none" w:sz="0" w:space="0" w:color="auto"/>
                    <w:bottom w:val="none" w:sz="0" w:space="0" w:color="auto"/>
                    <w:right w:val="none" w:sz="0" w:space="0" w:color="auto"/>
                  </w:divBdr>
                </w:div>
                <w:div w:id="1015301424">
                  <w:marLeft w:val="0"/>
                  <w:marRight w:val="0"/>
                  <w:marTop w:val="0"/>
                  <w:marBottom w:val="0"/>
                  <w:divBdr>
                    <w:top w:val="none" w:sz="0" w:space="0" w:color="auto"/>
                    <w:left w:val="none" w:sz="0" w:space="0" w:color="auto"/>
                    <w:bottom w:val="none" w:sz="0" w:space="0" w:color="auto"/>
                    <w:right w:val="none" w:sz="0" w:space="0" w:color="auto"/>
                  </w:divBdr>
                </w:div>
                <w:div w:id="1902059435">
                  <w:marLeft w:val="0"/>
                  <w:marRight w:val="0"/>
                  <w:marTop w:val="0"/>
                  <w:marBottom w:val="0"/>
                  <w:divBdr>
                    <w:top w:val="none" w:sz="0" w:space="0" w:color="auto"/>
                    <w:left w:val="none" w:sz="0" w:space="0" w:color="auto"/>
                    <w:bottom w:val="none" w:sz="0" w:space="0" w:color="auto"/>
                    <w:right w:val="none" w:sz="0" w:space="0" w:color="auto"/>
                  </w:divBdr>
                </w:div>
                <w:div w:id="2124835298">
                  <w:marLeft w:val="0"/>
                  <w:marRight w:val="0"/>
                  <w:marTop w:val="0"/>
                  <w:marBottom w:val="0"/>
                  <w:divBdr>
                    <w:top w:val="none" w:sz="0" w:space="0" w:color="auto"/>
                    <w:left w:val="none" w:sz="0" w:space="0" w:color="auto"/>
                    <w:bottom w:val="none" w:sz="0" w:space="0" w:color="auto"/>
                    <w:right w:val="none" w:sz="0" w:space="0" w:color="auto"/>
                  </w:divBdr>
                </w:div>
                <w:div w:id="646203994">
                  <w:marLeft w:val="0"/>
                  <w:marRight w:val="0"/>
                  <w:marTop w:val="0"/>
                  <w:marBottom w:val="0"/>
                  <w:divBdr>
                    <w:top w:val="none" w:sz="0" w:space="0" w:color="auto"/>
                    <w:left w:val="none" w:sz="0" w:space="0" w:color="auto"/>
                    <w:bottom w:val="none" w:sz="0" w:space="0" w:color="auto"/>
                    <w:right w:val="none" w:sz="0" w:space="0" w:color="auto"/>
                  </w:divBdr>
                </w:div>
                <w:div w:id="1795711816">
                  <w:marLeft w:val="0"/>
                  <w:marRight w:val="0"/>
                  <w:marTop w:val="0"/>
                  <w:marBottom w:val="0"/>
                  <w:divBdr>
                    <w:top w:val="none" w:sz="0" w:space="0" w:color="auto"/>
                    <w:left w:val="none" w:sz="0" w:space="0" w:color="auto"/>
                    <w:bottom w:val="none" w:sz="0" w:space="0" w:color="auto"/>
                    <w:right w:val="none" w:sz="0" w:space="0" w:color="auto"/>
                  </w:divBdr>
                </w:div>
                <w:div w:id="1703364210">
                  <w:marLeft w:val="0"/>
                  <w:marRight w:val="0"/>
                  <w:marTop w:val="0"/>
                  <w:marBottom w:val="0"/>
                  <w:divBdr>
                    <w:top w:val="none" w:sz="0" w:space="0" w:color="auto"/>
                    <w:left w:val="none" w:sz="0" w:space="0" w:color="auto"/>
                    <w:bottom w:val="none" w:sz="0" w:space="0" w:color="auto"/>
                    <w:right w:val="none" w:sz="0" w:space="0" w:color="auto"/>
                  </w:divBdr>
                </w:div>
                <w:div w:id="85716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Pages>
  <Words>4484</Words>
  <Characters>26909</Characters>
  <Application>Microsoft Office Word</Application>
  <DocSecurity>0</DocSecurity>
  <Lines>224</Lines>
  <Paragraphs>62</Paragraphs>
  <ScaleCrop>false</ScaleCrop>
  <Company/>
  <LinksUpToDate>false</LinksUpToDate>
  <CharactersWithSpaces>31331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2020-02-05T12:58:00Z</dcterms:created>
  <dcterms:modified xsi:type="dcterms:W3CDTF">2020-02-05T12:58:00Z</dcterms:modified>
</cp:coreProperties>
</file>